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58449" w14:textId="77777777" w:rsidR="004E092B" w:rsidRPr="00B24A34" w:rsidRDefault="004E092B" w:rsidP="004E092B">
      <w:pPr>
        <w:spacing w:line="360" w:lineRule="auto"/>
        <w:rPr>
          <w:rFonts w:ascii="Verdana" w:hAnsi="Verdana"/>
          <w:b/>
          <w:sz w:val="20"/>
          <w:szCs w:val="20"/>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14:paraId="2D00ACAD" w14:textId="77777777" w:rsidR="004E092B" w:rsidRPr="004E092B" w:rsidRDefault="004E092B" w:rsidP="00C24B22">
      <w:pPr>
        <w:pStyle w:val="Kop1"/>
        <w:spacing w:line="360" w:lineRule="auto"/>
        <w:jc w:val="center"/>
        <w:rPr>
          <w:rFonts w:ascii="Verdana" w:hAnsi="Verdana"/>
          <w:noProof/>
          <w:color w:val="auto"/>
          <w:sz w:val="36"/>
          <w:szCs w:val="36"/>
        </w:rPr>
      </w:pPr>
      <w:r w:rsidRPr="004E092B">
        <w:rPr>
          <w:rFonts w:ascii="Verdana" w:hAnsi="Verdana"/>
          <w:color w:val="auto"/>
          <w:sz w:val="36"/>
          <w:szCs w:val="36"/>
        </w:rPr>
        <w:t>INFORMATIEGIDS VOOR OUDERS/VERZORGERS</w:t>
      </w:r>
    </w:p>
    <w:p w14:paraId="61AE50E9" w14:textId="664436D9" w:rsidR="00021FE9" w:rsidRDefault="00021FE9" w:rsidP="004E092B">
      <w:pPr>
        <w:spacing w:line="360" w:lineRule="auto"/>
        <w:rPr>
          <w:rFonts w:ascii="Verdana" w:hAnsi="Verdana" w:cs="Arial"/>
          <w:noProof/>
          <w:sz w:val="36"/>
          <w:szCs w:val="36"/>
        </w:rPr>
      </w:pPr>
    </w:p>
    <w:p w14:paraId="61F90D61" w14:textId="2A832751" w:rsidR="00C24B22" w:rsidRDefault="00C24B22" w:rsidP="004E092B">
      <w:pPr>
        <w:spacing w:line="360" w:lineRule="auto"/>
        <w:rPr>
          <w:rFonts w:ascii="Verdana" w:hAnsi="Verdana" w:cs="Arial"/>
          <w:noProof/>
          <w:sz w:val="36"/>
          <w:szCs w:val="36"/>
        </w:rPr>
      </w:pPr>
    </w:p>
    <w:p w14:paraId="0488298B" w14:textId="76AE682C" w:rsidR="00C24B22" w:rsidRDefault="00C24B22" w:rsidP="004E092B">
      <w:pPr>
        <w:spacing w:line="360" w:lineRule="auto"/>
        <w:rPr>
          <w:rFonts w:ascii="Verdana" w:hAnsi="Verdana" w:cs="Arial"/>
          <w:noProof/>
          <w:sz w:val="36"/>
          <w:szCs w:val="36"/>
        </w:rPr>
      </w:pPr>
    </w:p>
    <w:p w14:paraId="1BDF6669" w14:textId="64687886" w:rsidR="00C24B22" w:rsidRDefault="00C24B22" w:rsidP="004E092B">
      <w:pPr>
        <w:spacing w:line="360" w:lineRule="auto"/>
        <w:rPr>
          <w:rFonts w:ascii="Verdana" w:hAnsi="Verdana" w:cs="Arial"/>
          <w:noProof/>
          <w:sz w:val="36"/>
          <w:szCs w:val="36"/>
        </w:rPr>
      </w:pPr>
    </w:p>
    <w:p w14:paraId="16E4973B" w14:textId="77777777" w:rsidR="00C24B22" w:rsidRDefault="00C24B22" w:rsidP="004E092B">
      <w:pPr>
        <w:spacing w:line="360" w:lineRule="auto"/>
        <w:rPr>
          <w:rFonts w:ascii="Verdana" w:hAnsi="Verdana" w:cs="Arial"/>
          <w:noProof/>
          <w:sz w:val="36"/>
          <w:szCs w:val="36"/>
        </w:rPr>
      </w:pPr>
    </w:p>
    <w:p w14:paraId="7762E38B" w14:textId="77777777" w:rsidR="004E092B" w:rsidRPr="004E092B" w:rsidRDefault="00F222FC" w:rsidP="00021FE9">
      <w:pPr>
        <w:spacing w:line="360" w:lineRule="auto"/>
        <w:jc w:val="center"/>
        <w:rPr>
          <w:rFonts w:ascii="Verdana" w:hAnsi="Verdana" w:cs="Arial"/>
          <w:sz w:val="36"/>
          <w:szCs w:val="36"/>
        </w:rPr>
      </w:pPr>
      <w:r>
        <w:rPr>
          <w:noProof/>
        </w:rPr>
        <w:drawing>
          <wp:inline distT="0" distB="0" distL="0" distR="0" wp14:anchorId="0CDAA4B4" wp14:editId="3AED425E">
            <wp:extent cx="3810000" cy="1200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200150"/>
                    </a:xfrm>
                    <a:prstGeom prst="rect">
                      <a:avLst/>
                    </a:prstGeom>
                    <a:noFill/>
                    <a:ln>
                      <a:noFill/>
                    </a:ln>
                  </pic:spPr>
                </pic:pic>
              </a:graphicData>
            </a:graphic>
          </wp:inline>
        </w:drawing>
      </w:r>
    </w:p>
    <w:p w14:paraId="27C030BA" w14:textId="77777777" w:rsidR="004E092B" w:rsidRPr="004E092B" w:rsidRDefault="004E092B" w:rsidP="004E092B">
      <w:pPr>
        <w:spacing w:line="360" w:lineRule="auto"/>
        <w:rPr>
          <w:rFonts w:ascii="Verdana" w:hAnsi="Verdana" w:cs="Arial"/>
          <w:sz w:val="36"/>
          <w:szCs w:val="36"/>
        </w:rPr>
      </w:pPr>
    </w:p>
    <w:p w14:paraId="131A1256" w14:textId="77777777" w:rsidR="004E092B" w:rsidRDefault="004E092B" w:rsidP="004E092B">
      <w:pPr>
        <w:spacing w:line="276" w:lineRule="auto"/>
        <w:rPr>
          <w:rFonts w:ascii="Verdana" w:hAnsi="Verdana" w:cs="Arial"/>
          <w:b/>
          <w:bCs/>
          <w:sz w:val="16"/>
        </w:rPr>
      </w:pPr>
    </w:p>
    <w:p w14:paraId="6A3E1AA6" w14:textId="77777777" w:rsidR="004E092B" w:rsidRDefault="004E092B" w:rsidP="004E092B">
      <w:pPr>
        <w:spacing w:line="276" w:lineRule="auto"/>
        <w:rPr>
          <w:rFonts w:ascii="Verdana" w:hAnsi="Verdana" w:cs="Arial"/>
          <w:b/>
          <w:bCs/>
          <w:sz w:val="16"/>
        </w:rPr>
      </w:pPr>
    </w:p>
    <w:p w14:paraId="6B912EFD" w14:textId="77777777" w:rsidR="004E092B" w:rsidRDefault="004E092B" w:rsidP="004E092B">
      <w:pPr>
        <w:spacing w:line="276" w:lineRule="auto"/>
        <w:rPr>
          <w:rFonts w:ascii="Verdana" w:hAnsi="Verdana" w:cs="Arial"/>
          <w:b/>
          <w:bCs/>
          <w:sz w:val="16"/>
        </w:rPr>
      </w:pPr>
    </w:p>
    <w:p w14:paraId="3BC49433" w14:textId="77777777" w:rsidR="00531BC8" w:rsidRDefault="00531BC8" w:rsidP="00E253A3">
      <w:pPr>
        <w:spacing w:line="276" w:lineRule="auto"/>
        <w:rPr>
          <w:rFonts w:ascii="Verdana" w:hAnsi="Verdana" w:cs="Arial"/>
          <w:b/>
          <w:bCs/>
          <w:sz w:val="16"/>
        </w:rPr>
      </w:pPr>
    </w:p>
    <w:p w14:paraId="779CA6A1" w14:textId="77777777" w:rsidR="00C24B22" w:rsidRDefault="00C24B22" w:rsidP="00531BC8">
      <w:pPr>
        <w:rPr>
          <w:rFonts w:ascii="Verdana" w:hAnsi="Verdana" w:cs="Arial"/>
          <w:b/>
          <w:bCs/>
          <w:sz w:val="24"/>
        </w:rPr>
      </w:pPr>
    </w:p>
    <w:p w14:paraId="64F60DC9" w14:textId="77777777" w:rsidR="00C24B22" w:rsidRDefault="00C24B22" w:rsidP="00531BC8">
      <w:pPr>
        <w:rPr>
          <w:rFonts w:ascii="Verdana" w:hAnsi="Verdana" w:cs="Arial"/>
          <w:b/>
          <w:bCs/>
          <w:sz w:val="24"/>
        </w:rPr>
      </w:pPr>
    </w:p>
    <w:p w14:paraId="7FE0B75A" w14:textId="77777777" w:rsidR="00C24B22" w:rsidRDefault="00C24B22" w:rsidP="00531BC8">
      <w:pPr>
        <w:rPr>
          <w:rFonts w:ascii="Verdana" w:hAnsi="Verdana" w:cs="Arial"/>
          <w:b/>
          <w:bCs/>
          <w:sz w:val="24"/>
        </w:rPr>
      </w:pPr>
    </w:p>
    <w:p w14:paraId="36A4C833" w14:textId="77777777" w:rsidR="00C24B22" w:rsidRDefault="00C24B22" w:rsidP="00531BC8">
      <w:pPr>
        <w:rPr>
          <w:rFonts w:ascii="Verdana" w:hAnsi="Verdana" w:cs="Arial"/>
          <w:b/>
          <w:bCs/>
          <w:sz w:val="24"/>
        </w:rPr>
      </w:pPr>
    </w:p>
    <w:p w14:paraId="43EAAE94" w14:textId="77777777" w:rsidR="00C24B22" w:rsidRDefault="00C24B22" w:rsidP="00531BC8">
      <w:pPr>
        <w:rPr>
          <w:rFonts w:ascii="Verdana" w:hAnsi="Verdana" w:cs="Arial"/>
          <w:b/>
          <w:bCs/>
          <w:sz w:val="24"/>
        </w:rPr>
      </w:pPr>
    </w:p>
    <w:p w14:paraId="1177F6CB" w14:textId="77777777" w:rsidR="00C24B22" w:rsidRDefault="00C24B22" w:rsidP="00531BC8">
      <w:pPr>
        <w:rPr>
          <w:rFonts w:ascii="Verdana" w:hAnsi="Verdana" w:cs="Arial"/>
          <w:b/>
          <w:bCs/>
          <w:sz w:val="24"/>
        </w:rPr>
      </w:pPr>
    </w:p>
    <w:p w14:paraId="34FC24CA" w14:textId="77777777" w:rsidR="00C24B22" w:rsidRDefault="00C24B22" w:rsidP="00531BC8">
      <w:pPr>
        <w:rPr>
          <w:rFonts w:ascii="Verdana" w:hAnsi="Verdana" w:cs="Arial"/>
          <w:b/>
          <w:bCs/>
          <w:sz w:val="24"/>
        </w:rPr>
      </w:pPr>
    </w:p>
    <w:p w14:paraId="7C6D28CF" w14:textId="77777777" w:rsidR="00C24B22" w:rsidRDefault="00C24B22" w:rsidP="00531BC8">
      <w:pPr>
        <w:rPr>
          <w:rFonts w:ascii="Verdana" w:hAnsi="Verdana" w:cs="Arial"/>
          <w:b/>
          <w:bCs/>
          <w:sz w:val="24"/>
        </w:rPr>
      </w:pPr>
    </w:p>
    <w:p w14:paraId="20349B46" w14:textId="77777777" w:rsidR="00C24B22" w:rsidRDefault="00C24B22" w:rsidP="00531BC8">
      <w:pPr>
        <w:rPr>
          <w:rFonts w:ascii="Verdana" w:hAnsi="Verdana" w:cs="Arial"/>
          <w:b/>
          <w:bCs/>
          <w:sz w:val="24"/>
        </w:rPr>
      </w:pPr>
    </w:p>
    <w:p w14:paraId="2C52C399" w14:textId="77777777" w:rsidR="00C24B22" w:rsidRDefault="00C24B22" w:rsidP="00531BC8">
      <w:pPr>
        <w:rPr>
          <w:rFonts w:ascii="Verdana" w:hAnsi="Verdana" w:cs="Arial"/>
          <w:b/>
          <w:bCs/>
          <w:sz w:val="24"/>
        </w:rPr>
      </w:pPr>
    </w:p>
    <w:p w14:paraId="2A0E6D1E" w14:textId="77777777" w:rsidR="00C24B22" w:rsidRDefault="00C24B22" w:rsidP="00531BC8">
      <w:pPr>
        <w:rPr>
          <w:rFonts w:ascii="Verdana" w:hAnsi="Verdana" w:cs="Arial"/>
          <w:b/>
          <w:bCs/>
          <w:sz w:val="24"/>
        </w:rPr>
      </w:pPr>
    </w:p>
    <w:p w14:paraId="7D6D69B7" w14:textId="77777777" w:rsidR="00C24B22" w:rsidRDefault="00C24B22" w:rsidP="00531BC8">
      <w:pPr>
        <w:rPr>
          <w:rFonts w:ascii="Verdana" w:hAnsi="Verdana" w:cs="Arial"/>
          <w:b/>
          <w:bCs/>
          <w:sz w:val="24"/>
        </w:rPr>
      </w:pPr>
    </w:p>
    <w:p w14:paraId="104803F7" w14:textId="77777777" w:rsidR="00C24B22" w:rsidRDefault="00C24B22" w:rsidP="00531BC8">
      <w:pPr>
        <w:rPr>
          <w:rFonts w:ascii="Verdana" w:hAnsi="Verdana" w:cs="Arial"/>
          <w:b/>
          <w:bCs/>
          <w:sz w:val="24"/>
        </w:rPr>
      </w:pPr>
    </w:p>
    <w:p w14:paraId="0C2103AA" w14:textId="77777777" w:rsidR="00C24B22" w:rsidRDefault="00C24B22" w:rsidP="00531BC8">
      <w:pPr>
        <w:rPr>
          <w:rFonts w:ascii="Verdana" w:hAnsi="Verdana" w:cs="Arial"/>
          <w:b/>
          <w:bCs/>
          <w:sz w:val="24"/>
        </w:rPr>
      </w:pPr>
    </w:p>
    <w:p w14:paraId="070179F5" w14:textId="77777777" w:rsidR="00C24B22" w:rsidRDefault="00C24B22" w:rsidP="00531BC8">
      <w:pPr>
        <w:rPr>
          <w:rFonts w:ascii="Verdana" w:hAnsi="Verdana" w:cs="Arial"/>
          <w:b/>
          <w:bCs/>
          <w:sz w:val="24"/>
        </w:rPr>
      </w:pPr>
    </w:p>
    <w:p w14:paraId="2DFB727D" w14:textId="77777777" w:rsidR="00C24B22" w:rsidRDefault="00C24B22" w:rsidP="00531BC8">
      <w:pPr>
        <w:rPr>
          <w:rFonts w:ascii="Verdana" w:hAnsi="Verdana" w:cs="Arial"/>
          <w:b/>
          <w:bCs/>
          <w:sz w:val="24"/>
        </w:rPr>
      </w:pPr>
    </w:p>
    <w:p w14:paraId="7F763EC4" w14:textId="5EB056B6" w:rsidR="004E092B" w:rsidRPr="00F925FA" w:rsidRDefault="004E092B" w:rsidP="00531BC8">
      <w:pPr>
        <w:rPr>
          <w:rFonts w:ascii="Verdana" w:hAnsi="Verdana" w:cs="Arial"/>
          <w:sz w:val="24"/>
        </w:rPr>
      </w:pPr>
      <w:r w:rsidRPr="00F925FA">
        <w:rPr>
          <w:rFonts w:ascii="Verdana" w:hAnsi="Verdana" w:cs="Arial"/>
          <w:b/>
          <w:bCs/>
          <w:sz w:val="24"/>
        </w:rPr>
        <w:lastRenderedPageBreak/>
        <w:t>INHOUDSOPGAVE</w:t>
      </w:r>
      <w:r w:rsidRPr="00F925FA">
        <w:rPr>
          <w:rFonts w:ascii="Verdana" w:hAnsi="Verdana" w:cs="Arial"/>
          <w:sz w:val="24"/>
        </w:rPr>
        <w:t xml:space="preserve"> </w:t>
      </w:r>
    </w:p>
    <w:p w14:paraId="7652E806"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Algemeen</w:t>
      </w:r>
      <w:r w:rsidRPr="00F925FA">
        <w:rPr>
          <w:rFonts w:ascii="Verdana" w:hAnsi="Verdana" w:cs="Arial"/>
          <w:sz w:val="24"/>
        </w:rPr>
        <w:tab/>
      </w:r>
      <w:r w:rsidR="00F925FA">
        <w:rPr>
          <w:rFonts w:ascii="Verdana" w:hAnsi="Verdana" w:cs="Arial"/>
          <w:sz w:val="24"/>
        </w:rPr>
        <w:t xml:space="preserve">    </w:t>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659C3413" w14:textId="77777777" w:rsidR="004E092B" w:rsidRPr="00F925FA" w:rsidRDefault="004E092B" w:rsidP="00531BC8">
      <w:pPr>
        <w:tabs>
          <w:tab w:val="right" w:pos="5040"/>
        </w:tabs>
        <w:rPr>
          <w:rFonts w:ascii="Verdana" w:hAnsi="Verdana" w:cs="Arial"/>
          <w:sz w:val="24"/>
        </w:rPr>
      </w:pPr>
    </w:p>
    <w:p w14:paraId="3486AD85"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Aanmeldingsprocedure</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2DBBA162" w14:textId="77777777" w:rsidR="004E092B" w:rsidRPr="00F925FA" w:rsidRDefault="004E092B" w:rsidP="00531BC8">
      <w:pPr>
        <w:tabs>
          <w:tab w:val="right" w:pos="5040"/>
        </w:tabs>
        <w:rPr>
          <w:rFonts w:ascii="Verdana" w:hAnsi="Verdana" w:cs="Arial"/>
          <w:sz w:val="24"/>
        </w:rPr>
      </w:pPr>
    </w:p>
    <w:p w14:paraId="122AECD1"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Plaatsingsprocedure</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13CBDAF5" w14:textId="77777777" w:rsidR="004E092B" w:rsidRPr="00F925FA" w:rsidRDefault="00F925FA" w:rsidP="00531BC8">
      <w:pPr>
        <w:tabs>
          <w:tab w:val="right" w:pos="5040"/>
        </w:tabs>
        <w:rPr>
          <w:rFonts w:ascii="Verdana" w:hAnsi="Verdana" w:cs="Arial"/>
          <w:sz w:val="24"/>
        </w:rPr>
      </w:pPr>
      <w:r>
        <w:rPr>
          <w:rFonts w:ascii="Verdana" w:hAnsi="Verdana" w:cs="Arial"/>
          <w:sz w:val="24"/>
        </w:rPr>
        <w:tab/>
      </w:r>
      <w:r>
        <w:rPr>
          <w:rFonts w:ascii="Verdana" w:hAnsi="Verdana" w:cs="Arial"/>
          <w:sz w:val="24"/>
        </w:rPr>
        <w:tab/>
      </w:r>
    </w:p>
    <w:p w14:paraId="0E9B91FE" w14:textId="77777777" w:rsidR="004E092B" w:rsidRPr="00F925FA" w:rsidRDefault="00334E9C" w:rsidP="00531BC8">
      <w:pPr>
        <w:tabs>
          <w:tab w:val="right" w:pos="5040"/>
        </w:tabs>
        <w:rPr>
          <w:rFonts w:ascii="Verdana" w:hAnsi="Verdana" w:cs="Arial"/>
          <w:sz w:val="24"/>
        </w:rPr>
      </w:pPr>
      <w:r>
        <w:rPr>
          <w:rFonts w:ascii="Verdana" w:hAnsi="Verdana" w:cs="Arial"/>
          <w:sz w:val="24"/>
        </w:rPr>
        <w:t>Plaatsingsgesprek/Wenperiode</w:t>
      </w:r>
      <w:r w:rsidR="00F925FA">
        <w:rPr>
          <w:rFonts w:ascii="Verdana" w:hAnsi="Verdana" w:cs="Arial"/>
          <w:sz w:val="24"/>
        </w:rPr>
        <w:tab/>
      </w:r>
      <w:r>
        <w:rPr>
          <w:rFonts w:ascii="Verdana" w:hAnsi="Verdana" w:cs="Arial"/>
          <w:sz w:val="24"/>
        </w:rPr>
        <w:t xml:space="preserve">                                        </w:t>
      </w:r>
    </w:p>
    <w:p w14:paraId="013C7E77" w14:textId="77777777" w:rsidR="004E092B" w:rsidRPr="00F925FA" w:rsidRDefault="004E092B" w:rsidP="00531BC8">
      <w:pPr>
        <w:tabs>
          <w:tab w:val="right" w:pos="5040"/>
        </w:tabs>
        <w:rPr>
          <w:rFonts w:ascii="Verdana" w:hAnsi="Verdana" w:cs="Arial"/>
          <w:sz w:val="24"/>
        </w:rPr>
      </w:pPr>
    </w:p>
    <w:p w14:paraId="08CC4FC2"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Evaluatie</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211C859E" w14:textId="77777777" w:rsidR="004E092B" w:rsidRPr="00F925FA" w:rsidRDefault="004E092B" w:rsidP="00531BC8">
      <w:pPr>
        <w:tabs>
          <w:tab w:val="right" w:pos="5040"/>
        </w:tabs>
        <w:rPr>
          <w:rFonts w:ascii="Verdana" w:hAnsi="Verdana" w:cs="Arial"/>
          <w:sz w:val="24"/>
        </w:rPr>
      </w:pPr>
    </w:p>
    <w:p w14:paraId="5E3ECFF5"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Opzegtermijn</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2ABCCC20" w14:textId="77777777" w:rsidR="004E092B" w:rsidRPr="00F925FA" w:rsidRDefault="004E092B" w:rsidP="00531BC8">
      <w:pPr>
        <w:tabs>
          <w:tab w:val="right" w:pos="5040"/>
        </w:tabs>
        <w:rPr>
          <w:rFonts w:ascii="Verdana" w:hAnsi="Verdana" w:cs="Arial"/>
          <w:sz w:val="24"/>
        </w:rPr>
      </w:pPr>
    </w:p>
    <w:p w14:paraId="27EFA8D0"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Aantal opvanguren</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302C0E74" w14:textId="77777777" w:rsidR="004E092B" w:rsidRPr="00F925FA" w:rsidRDefault="004E092B" w:rsidP="00531BC8">
      <w:pPr>
        <w:tabs>
          <w:tab w:val="right" w:pos="5040"/>
        </w:tabs>
        <w:rPr>
          <w:rFonts w:ascii="Verdana" w:hAnsi="Verdana" w:cs="Arial"/>
          <w:sz w:val="24"/>
        </w:rPr>
      </w:pPr>
    </w:p>
    <w:p w14:paraId="25333848"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Kosten van de opvang</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3902E837" w14:textId="77777777" w:rsidR="004E092B" w:rsidRPr="00F925FA" w:rsidRDefault="004E092B" w:rsidP="00531BC8">
      <w:pPr>
        <w:tabs>
          <w:tab w:val="right" w:pos="5040"/>
        </w:tabs>
        <w:rPr>
          <w:rFonts w:ascii="Verdana" w:hAnsi="Verdana" w:cs="Arial"/>
          <w:sz w:val="24"/>
        </w:rPr>
      </w:pPr>
    </w:p>
    <w:p w14:paraId="3F935973" w14:textId="77777777" w:rsidR="004E092B" w:rsidRDefault="004E092B" w:rsidP="00531BC8">
      <w:pPr>
        <w:tabs>
          <w:tab w:val="right" w:pos="5040"/>
        </w:tabs>
        <w:rPr>
          <w:rFonts w:ascii="Verdana" w:hAnsi="Verdana" w:cs="Arial"/>
          <w:sz w:val="24"/>
        </w:rPr>
      </w:pPr>
      <w:r w:rsidRPr="00F925FA">
        <w:rPr>
          <w:rFonts w:ascii="Verdana" w:hAnsi="Verdana" w:cs="Arial"/>
          <w:sz w:val="24"/>
        </w:rPr>
        <w:t>Wijze van betalen</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12DB77F5" w14:textId="77777777" w:rsidR="00E253A3" w:rsidRDefault="00E253A3" w:rsidP="00531BC8">
      <w:pPr>
        <w:tabs>
          <w:tab w:val="right" w:pos="5040"/>
        </w:tabs>
        <w:rPr>
          <w:rFonts w:ascii="Verdana" w:hAnsi="Verdana" w:cs="Arial"/>
          <w:sz w:val="24"/>
        </w:rPr>
      </w:pPr>
    </w:p>
    <w:p w14:paraId="0895AA0E" w14:textId="77777777" w:rsidR="00110CAD" w:rsidRDefault="00027857" w:rsidP="00531BC8">
      <w:pPr>
        <w:tabs>
          <w:tab w:val="right" w:pos="5040"/>
        </w:tabs>
        <w:rPr>
          <w:rFonts w:ascii="Verdana" w:hAnsi="Verdana" w:cs="Arial"/>
          <w:sz w:val="24"/>
        </w:rPr>
      </w:pPr>
      <w:r>
        <w:rPr>
          <w:rFonts w:ascii="Verdana" w:hAnsi="Verdana" w:cs="Arial"/>
          <w:sz w:val="24"/>
        </w:rPr>
        <w:t>Vervanging/</w:t>
      </w:r>
      <w:r w:rsidR="00531BC8">
        <w:rPr>
          <w:rFonts w:ascii="Verdana" w:hAnsi="Verdana" w:cs="Arial"/>
          <w:sz w:val="24"/>
        </w:rPr>
        <w:t>Achterwacht</w:t>
      </w:r>
      <w:r w:rsidR="00531BC8">
        <w:rPr>
          <w:rFonts w:ascii="Verdana" w:hAnsi="Verdana" w:cs="Arial"/>
          <w:sz w:val="24"/>
        </w:rPr>
        <w:tab/>
      </w:r>
      <w:r w:rsidR="00531BC8">
        <w:rPr>
          <w:rFonts w:ascii="Verdana" w:hAnsi="Verdana" w:cs="Arial"/>
          <w:sz w:val="24"/>
        </w:rPr>
        <w:tab/>
      </w:r>
      <w:r w:rsidR="00531BC8">
        <w:rPr>
          <w:rFonts w:ascii="Verdana" w:hAnsi="Verdana" w:cs="Arial"/>
          <w:sz w:val="24"/>
        </w:rPr>
        <w:tab/>
      </w:r>
      <w:r w:rsidR="00531BC8">
        <w:rPr>
          <w:rFonts w:ascii="Verdana" w:hAnsi="Verdana" w:cs="Arial"/>
          <w:sz w:val="24"/>
        </w:rPr>
        <w:tab/>
      </w:r>
    </w:p>
    <w:p w14:paraId="70A98977" w14:textId="77777777" w:rsidR="00E253A3" w:rsidRDefault="00E253A3" w:rsidP="00531BC8">
      <w:pPr>
        <w:tabs>
          <w:tab w:val="right" w:pos="5040"/>
        </w:tabs>
        <w:rPr>
          <w:rFonts w:ascii="Verdana" w:hAnsi="Verdana" w:cs="Arial"/>
          <w:sz w:val="24"/>
        </w:rPr>
      </w:pPr>
    </w:p>
    <w:p w14:paraId="330B84C8" w14:textId="77777777" w:rsidR="00E253A3" w:rsidRPr="00F925FA" w:rsidRDefault="00531BC8" w:rsidP="00531BC8">
      <w:pPr>
        <w:tabs>
          <w:tab w:val="right" w:pos="5040"/>
        </w:tabs>
        <w:rPr>
          <w:rFonts w:ascii="Verdana" w:hAnsi="Verdana" w:cs="Arial"/>
          <w:sz w:val="24"/>
        </w:rPr>
      </w:pPr>
      <w:r>
        <w:rPr>
          <w:rFonts w:ascii="Verdana" w:hAnsi="Verdana" w:cs="Arial"/>
          <w:sz w:val="24"/>
        </w:rPr>
        <w:t>Openingstijden</w:t>
      </w:r>
      <w:r>
        <w:rPr>
          <w:rFonts w:ascii="Verdana" w:hAnsi="Verdana" w:cs="Arial"/>
          <w:sz w:val="24"/>
        </w:rPr>
        <w:tab/>
      </w:r>
      <w:r>
        <w:rPr>
          <w:rFonts w:ascii="Verdana" w:hAnsi="Verdana" w:cs="Arial"/>
          <w:sz w:val="24"/>
        </w:rPr>
        <w:tab/>
      </w:r>
      <w:r>
        <w:rPr>
          <w:rFonts w:ascii="Verdana" w:hAnsi="Verdana" w:cs="Arial"/>
          <w:sz w:val="24"/>
        </w:rPr>
        <w:tab/>
      </w:r>
      <w:r>
        <w:rPr>
          <w:rFonts w:ascii="Verdana" w:hAnsi="Verdana" w:cs="Arial"/>
          <w:sz w:val="24"/>
        </w:rPr>
        <w:tab/>
      </w:r>
    </w:p>
    <w:p w14:paraId="5BF1AB85" w14:textId="77777777" w:rsidR="004E092B" w:rsidRPr="00F925FA" w:rsidRDefault="004E092B" w:rsidP="00531BC8">
      <w:pPr>
        <w:tabs>
          <w:tab w:val="right" w:pos="5040"/>
        </w:tabs>
        <w:rPr>
          <w:rFonts w:ascii="Verdana" w:hAnsi="Verdana" w:cs="Arial"/>
          <w:sz w:val="24"/>
        </w:rPr>
      </w:pPr>
    </w:p>
    <w:p w14:paraId="614DF65D"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Afzeggi</w:t>
      </w:r>
      <w:r w:rsidR="00110CAD">
        <w:rPr>
          <w:rFonts w:ascii="Verdana" w:hAnsi="Verdana" w:cs="Arial"/>
          <w:sz w:val="24"/>
        </w:rPr>
        <w:t>ngen en wijzigingen in de opvang</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06F140F4" w14:textId="77777777" w:rsidR="004E092B" w:rsidRPr="00F925FA" w:rsidRDefault="004E092B" w:rsidP="00531BC8">
      <w:pPr>
        <w:tabs>
          <w:tab w:val="right" w:pos="5040"/>
        </w:tabs>
        <w:rPr>
          <w:rFonts w:ascii="Verdana" w:hAnsi="Verdana" w:cs="Arial"/>
          <w:sz w:val="24"/>
        </w:rPr>
      </w:pPr>
    </w:p>
    <w:p w14:paraId="70558B15" w14:textId="77777777" w:rsidR="004E092B" w:rsidRPr="00F925FA" w:rsidRDefault="004E092B" w:rsidP="00531BC8">
      <w:pPr>
        <w:tabs>
          <w:tab w:val="right" w:pos="5040"/>
        </w:tabs>
        <w:rPr>
          <w:rFonts w:ascii="Verdana" w:hAnsi="Verdana" w:cs="Arial"/>
          <w:sz w:val="24"/>
        </w:rPr>
      </w:pPr>
      <w:r w:rsidRPr="00F925FA">
        <w:rPr>
          <w:rFonts w:ascii="Verdana" w:hAnsi="Verdana" w:cs="Arial"/>
          <w:sz w:val="24"/>
        </w:rPr>
        <w:t>Verzekeringen</w:t>
      </w:r>
      <w:r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1CC5988C" w14:textId="77777777" w:rsidR="004E092B" w:rsidRPr="00F925FA" w:rsidRDefault="004E092B" w:rsidP="00531BC8">
      <w:pPr>
        <w:tabs>
          <w:tab w:val="right" w:pos="5040"/>
        </w:tabs>
        <w:rPr>
          <w:rFonts w:ascii="Verdana" w:hAnsi="Verdana" w:cs="Arial"/>
          <w:sz w:val="24"/>
        </w:rPr>
      </w:pPr>
    </w:p>
    <w:p w14:paraId="6379E655" w14:textId="77777777" w:rsidR="004E092B" w:rsidRPr="00F925FA" w:rsidRDefault="00531BC8" w:rsidP="00531BC8">
      <w:pPr>
        <w:tabs>
          <w:tab w:val="right" w:pos="5040"/>
        </w:tabs>
        <w:rPr>
          <w:rFonts w:ascii="Verdana" w:hAnsi="Verdana" w:cs="Arial"/>
          <w:sz w:val="24"/>
        </w:rPr>
      </w:pPr>
      <w:r w:rsidRPr="00F925FA">
        <w:rPr>
          <w:rFonts w:ascii="Verdana" w:hAnsi="Verdana" w:cs="Arial"/>
          <w:sz w:val="24"/>
        </w:rPr>
        <w:t>Klachten/meningsverschillen</w:t>
      </w:r>
      <w:r w:rsidR="004E092B" w:rsidRPr="00F925FA">
        <w:rPr>
          <w:rFonts w:ascii="Verdana" w:hAnsi="Verdana" w:cs="Arial"/>
          <w:sz w:val="24"/>
        </w:rPr>
        <w:tab/>
      </w:r>
      <w:r w:rsidR="00F925FA">
        <w:rPr>
          <w:rFonts w:ascii="Verdana" w:hAnsi="Verdana" w:cs="Arial"/>
          <w:sz w:val="24"/>
        </w:rPr>
        <w:tab/>
      </w:r>
      <w:r w:rsidR="00F925FA">
        <w:rPr>
          <w:rFonts w:ascii="Verdana" w:hAnsi="Verdana" w:cs="Arial"/>
          <w:sz w:val="24"/>
        </w:rPr>
        <w:tab/>
      </w:r>
      <w:r w:rsidR="00F925FA">
        <w:rPr>
          <w:rFonts w:ascii="Verdana" w:hAnsi="Verdana" w:cs="Arial"/>
          <w:sz w:val="24"/>
        </w:rPr>
        <w:tab/>
      </w:r>
    </w:p>
    <w:p w14:paraId="568642EA" w14:textId="77777777" w:rsidR="004E092B" w:rsidRPr="00F925FA" w:rsidRDefault="004E092B" w:rsidP="00531BC8">
      <w:pPr>
        <w:tabs>
          <w:tab w:val="right" w:pos="5040"/>
        </w:tabs>
        <w:rPr>
          <w:rFonts w:ascii="Verdana" w:hAnsi="Verdana" w:cs="Arial"/>
          <w:sz w:val="24"/>
        </w:rPr>
      </w:pPr>
    </w:p>
    <w:p w14:paraId="77C1E465" w14:textId="77777777" w:rsidR="004E092B" w:rsidRPr="00F925FA" w:rsidRDefault="00531BC8" w:rsidP="00531BC8">
      <w:pPr>
        <w:tabs>
          <w:tab w:val="right" w:pos="5040"/>
        </w:tabs>
        <w:rPr>
          <w:rFonts w:ascii="Verdana" w:hAnsi="Verdana" w:cs="Arial"/>
          <w:sz w:val="24"/>
        </w:rPr>
      </w:pPr>
      <w:r w:rsidRPr="00F925FA">
        <w:rPr>
          <w:rFonts w:ascii="Verdana" w:hAnsi="Verdana" w:cs="Arial"/>
          <w:sz w:val="24"/>
        </w:rPr>
        <w:t xml:space="preserve">Medezeggenschap </w:t>
      </w:r>
      <w:r w:rsidR="00027857" w:rsidRPr="00F925FA">
        <w:rPr>
          <w:rFonts w:ascii="Verdana" w:hAnsi="Verdana" w:cs="Arial"/>
          <w:sz w:val="24"/>
        </w:rPr>
        <w:t>ouders/</w:t>
      </w:r>
      <w:r w:rsidRPr="00F925FA">
        <w:rPr>
          <w:rFonts w:ascii="Verdana" w:hAnsi="Verdana" w:cs="Arial"/>
          <w:sz w:val="24"/>
        </w:rPr>
        <w:t>Oudercommissie</w:t>
      </w:r>
      <w:r w:rsidR="004E092B" w:rsidRPr="00F925FA">
        <w:rPr>
          <w:rFonts w:ascii="Verdana" w:hAnsi="Verdana" w:cs="Arial"/>
          <w:sz w:val="24"/>
        </w:rPr>
        <w:tab/>
      </w:r>
      <w:r>
        <w:rPr>
          <w:rFonts w:ascii="Verdana" w:hAnsi="Verdana" w:cs="Arial"/>
          <w:sz w:val="24"/>
        </w:rPr>
        <w:tab/>
        <w:t xml:space="preserve">         </w:t>
      </w:r>
    </w:p>
    <w:p w14:paraId="6463EB47" w14:textId="77777777" w:rsidR="004E092B" w:rsidRPr="00F925FA" w:rsidRDefault="004E092B" w:rsidP="00531BC8">
      <w:pPr>
        <w:tabs>
          <w:tab w:val="right" w:pos="5040"/>
        </w:tabs>
        <w:rPr>
          <w:rFonts w:ascii="Verdana" w:hAnsi="Verdana" w:cs="Arial"/>
          <w:sz w:val="24"/>
        </w:rPr>
      </w:pPr>
    </w:p>
    <w:p w14:paraId="6845F4E8" w14:textId="77777777" w:rsidR="004E092B" w:rsidRDefault="00531BC8" w:rsidP="00531BC8">
      <w:pPr>
        <w:tabs>
          <w:tab w:val="right" w:pos="5040"/>
        </w:tabs>
        <w:rPr>
          <w:rFonts w:ascii="Verdana" w:hAnsi="Verdana" w:cs="Arial"/>
          <w:sz w:val="24"/>
        </w:rPr>
      </w:pPr>
      <w:r>
        <w:rPr>
          <w:rFonts w:ascii="Verdana" w:hAnsi="Verdana" w:cs="Arial"/>
          <w:sz w:val="24"/>
        </w:rPr>
        <w:t xml:space="preserve">Heerenveense </w:t>
      </w:r>
      <w:r w:rsidR="00145D45">
        <w:rPr>
          <w:rFonts w:ascii="Verdana" w:hAnsi="Verdana" w:cs="Arial"/>
          <w:sz w:val="24"/>
        </w:rPr>
        <w:t>Overdrachtsprocedure</w:t>
      </w:r>
      <w:r w:rsidR="00F925FA">
        <w:rPr>
          <w:rFonts w:ascii="Verdana" w:hAnsi="Verdana" w:cs="Arial"/>
          <w:sz w:val="24"/>
        </w:rPr>
        <w:tab/>
      </w:r>
      <w:r w:rsidR="00F925FA">
        <w:rPr>
          <w:rFonts w:ascii="Verdana" w:hAnsi="Verdana" w:cs="Arial"/>
          <w:sz w:val="24"/>
        </w:rPr>
        <w:tab/>
      </w:r>
      <w:r w:rsidR="004E092B" w:rsidRPr="00F925FA">
        <w:rPr>
          <w:rFonts w:ascii="Verdana" w:hAnsi="Verdana" w:cs="Arial"/>
          <w:sz w:val="24"/>
        </w:rPr>
        <w:tab/>
      </w:r>
      <w:r>
        <w:rPr>
          <w:rFonts w:ascii="Verdana" w:hAnsi="Verdana" w:cs="Arial"/>
          <w:sz w:val="24"/>
        </w:rPr>
        <w:t xml:space="preserve">         </w:t>
      </w:r>
    </w:p>
    <w:p w14:paraId="5ED15A9F" w14:textId="77777777" w:rsidR="00531BC8" w:rsidRDefault="00531BC8" w:rsidP="00531BC8">
      <w:pPr>
        <w:tabs>
          <w:tab w:val="right" w:pos="5040"/>
        </w:tabs>
        <w:rPr>
          <w:rFonts w:ascii="Verdana" w:hAnsi="Verdana" w:cs="Arial"/>
          <w:sz w:val="24"/>
        </w:rPr>
      </w:pPr>
    </w:p>
    <w:p w14:paraId="208E66A5" w14:textId="17F0C3C1" w:rsidR="00531BC8" w:rsidRPr="00F925FA" w:rsidRDefault="00C24B22" w:rsidP="00531BC8">
      <w:pPr>
        <w:tabs>
          <w:tab w:val="right" w:pos="5040"/>
        </w:tabs>
        <w:rPr>
          <w:rFonts w:ascii="Verdana" w:hAnsi="Verdana" w:cs="Arial"/>
          <w:sz w:val="24"/>
        </w:rPr>
      </w:pPr>
      <w:r>
        <w:rPr>
          <w:rFonts w:ascii="Verdana" w:hAnsi="Verdana" w:cs="Arial"/>
          <w:sz w:val="24"/>
        </w:rPr>
        <w:t>Team</w:t>
      </w:r>
      <w:r w:rsidR="00531BC8">
        <w:rPr>
          <w:rFonts w:ascii="Verdana" w:hAnsi="Verdana" w:cs="Arial"/>
          <w:sz w:val="24"/>
        </w:rPr>
        <w:t xml:space="preserve"> Jeugd en Gezin                                          </w:t>
      </w:r>
    </w:p>
    <w:p w14:paraId="12049C77" w14:textId="77777777" w:rsidR="004E092B" w:rsidRPr="00F925FA" w:rsidRDefault="00531BC8" w:rsidP="00531BC8">
      <w:pPr>
        <w:tabs>
          <w:tab w:val="right" w:pos="5040"/>
        </w:tabs>
        <w:rPr>
          <w:rFonts w:ascii="Verdana" w:hAnsi="Verdana" w:cs="Arial"/>
          <w:sz w:val="24"/>
        </w:rPr>
      </w:pPr>
      <w:r>
        <w:rPr>
          <w:rFonts w:ascii="Verdana" w:hAnsi="Verdana" w:cs="Arial"/>
          <w:sz w:val="24"/>
        </w:rPr>
        <w:t xml:space="preserve"> </w:t>
      </w:r>
    </w:p>
    <w:p w14:paraId="1C56661D" w14:textId="468AA541" w:rsidR="001B221E" w:rsidRDefault="004E092B" w:rsidP="00531BC8">
      <w:pPr>
        <w:tabs>
          <w:tab w:val="right" w:pos="5040"/>
        </w:tabs>
        <w:rPr>
          <w:rFonts w:ascii="Verdana" w:hAnsi="Verdana" w:cs="Arial"/>
          <w:sz w:val="24"/>
        </w:rPr>
      </w:pPr>
      <w:r w:rsidRPr="00F925FA">
        <w:rPr>
          <w:rFonts w:ascii="Verdana" w:hAnsi="Verdana" w:cs="Arial"/>
          <w:sz w:val="24"/>
        </w:rPr>
        <w:t xml:space="preserve">Pedagogisch beleid                      </w:t>
      </w:r>
      <w:r w:rsidR="00F925FA">
        <w:rPr>
          <w:rFonts w:ascii="Verdana" w:hAnsi="Verdana" w:cs="Arial"/>
          <w:sz w:val="24"/>
        </w:rPr>
        <w:t xml:space="preserve">                            </w:t>
      </w:r>
      <w:r w:rsidRPr="00F925FA">
        <w:rPr>
          <w:rFonts w:ascii="Verdana" w:hAnsi="Verdana" w:cs="Arial"/>
          <w:sz w:val="24"/>
        </w:rPr>
        <w:t xml:space="preserve">      </w:t>
      </w:r>
      <w:r w:rsidR="001B221E">
        <w:rPr>
          <w:rFonts w:ascii="Verdana" w:hAnsi="Verdana" w:cs="Arial"/>
          <w:sz w:val="24"/>
        </w:rPr>
        <w:tab/>
      </w:r>
      <w:r w:rsidR="001B221E">
        <w:rPr>
          <w:rFonts w:ascii="Verdana" w:hAnsi="Verdana" w:cs="Arial"/>
          <w:sz w:val="24"/>
        </w:rPr>
        <w:tab/>
      </w:r>
      <w:r w:rsidR="001B221E">
        <w:rPr>
          <w:rFonts w:ascii="Verdana" w:hAnsi="Verdana" w:cs="Arial"/>
          <w:sz w:val="24"/>
        </w:rPr>
        <w:tab/>
        <w:t xml:space="preserve">        </w:t>
      </w:r>
    </w:p>
    <w:p w14:paraId="39981FDB" w14:textId="77777777" w:rsidR="001B221E" w:rsidRPr="00F925FA" w:rsidRDefault="001B221E" w:rsidP="00531BC8">
      <w:pPr>
        <w:tabs>
          <w:tab w:val="right" w:pos="5040"/>
        </w:tabs>
        <w:rPr>
          <w:rFonts w:ascii="Verdana" w:hAnsi="Verdana" w:cs="Arial"/>
          <w:sz w:val="24"/>
        </w:rPr>
      </w:pPr>
    </w:p>
    <w:p w14:paraId="1C0AECAD" w14:textId="77777777" w:rsidR="00F222FC" w:rsidRDefault="004E092B" w:rsidP="00E253A3">
      <w:pPr>
        <w:tabs>
          <w:tab w:val="right" w:pos="5040"/>
        </w:tabs>
        <w:spacing w:line="276" w:lineRule="auto"/>
        <w:rPr>
          <w:rFonts w:ascii="Verdana" w:hAnsi="Verdana" w:cs="Arial"/>
          <w:sz w:val="24"/>
        </w:rPr>
      </w:pPr>
      <w:r w:rsidRPr="00F925FA">
        <w:rPr>
          <w:rFonts w:ascii="Verdana" w:hAnsi="Verdana" w:cs="Arial"/>
          <w:sz w:val="24"/>
        </w:rPr>
        <w:t>Beroepskracht-kind ratio</w:t>
      </w:r>
    </w:p>
    <w:p w14:paraId="6A2673B3" w14:textId="77777777" w:rsidR="00F222FC" w:rsidRDefault="00F222FC" w:rsidP="00E253A3">
      <w:pPr>
        <w:tabs>
          <w:tab w:val="right" w:pos="5040"/>
        </w:tabs>
        <w:spacing w:line="276" w:lineRule="auto"/>
        <w:rPr>
          <w:rFonts w:ascii="Verdana" w:hAnsi="Verdana" w:cs="Arial"/>
          <w:sz w:val="24"/>
        </w:rPr>
      </w:pPr>
    </w:p>
    <w:p w14:paraId="60318579" w14:textId="77777777" w:rsidR="00531BC8" w:rsidRDefault="00F222FC" w:rsidP="00E253A3">
      <w:pPr>
        <w:tabs>
          <w:tab w:val="right" w:pos="5040"/>
        </w:tabs>
        <w:spacing w:line="276" w:lineRule="auto"/>
        <w:rPr>
          <w:rFonts w:ascii="Verdana" w:hAnsi="Verdana" w:cs="Arial"/>
          <w:sz w:val="24"/>
        </w:rPr>
      </w:pPr>
      <w:r>
        <w:rPr>
          <w:rFonts w:ascii="Verdana" w:hAnsi="Verdana" w:cs="Arial"/>
          <w:sz w:val="24"/>
        </w:rPr>
        <w:t>Privacy ( AVG)</w:t>
      </w:r>
      <w:r w:rsidR="004E092B" w:rsidRPr="00F925FA">
        <w:rPr>
          <w:rFonts w:ascii="Verdana" w:hAnsi="Verdana" w:cs="Arial"/>
          <w:sz w:val="24"/>
        </w:rPr>
        <w:t xml:space="preserve">                  </w:t>
      </w:r>
      <w:r w:rsidR="00F925FA">
        <w:rPr>
          <w:rFonts w:ascii="Verdana" w:hAnsi="Verdana" w:cs="Arial"/>
          <w:sz w:val="24"/>
        </w:rPr>
        <w:t xml:space="preserve">                 </w:t>
      </w:r>
      <w:r w:rsidR="004E092B" w:rsidRPr="00F925FA">
        <w:rPr>
          <w:rFonts w:ascii="Verdana" w:hAnsi="Verdana" w:cs="Arial"/>
          <w:sz w:val="24"/>
        </w:rPr>
        <w:t xml:space="preserve">            </w:t>
      </w:r>
    </w:p>
    <w:p w14:paraId="66DA5EED" w14:textId="77777777" w:rsidR="001B221E" w:rsidRDefault="001B221E" w:rsidP="001B221E">
      <w:pPr>
        <w:tabs>
          <w:tab w:val="right" w:pos="5040"/>
        </w:tabs>
        <w:spacing w:line="276" w:lineRule="auto"/>
        <w:rPr>
          <w:rFonts w:ascii="Verdana" w:hAnsi="Verdana" w:cs="Arial"/>
          <w:sz w:val="24"/>
        </w:rPr>
      </w:pPr>
    </w:p>
    <w:p w14:paraId="0C2399EC" w14:textId="77777777" w:rsidR="00C24B22" w:rsidRDefault="00C24B22" w:rsidP="001B221E">
      <w:pPr>
        <w:tabs>
          <w:tab w:val="right" w:pos="5040"/>
        </w:tabs>
        <w:spacing w:line="276" w:lineRule="auto"/>
        <w:rPr>
          <w:rFonts w:ascii="Verdana" w:hAnsi="Verdana"/>
          <w:b/>
          <w:bCs/>
          <w:sz w:val="22"/>
          <w:szCs w:val="22"/>
        </w:rPr>
      </w:pPr>
    </w:p>
    <w:p w14:paraId="14413F92" w14:textId="77777777" w:rsidR="00C24B22" w:rsidRDefault="00C24B22" w:rsidP="001B221E">
      <w:pPr>
        <w:tabs>
          <w:tab w:val="right" w:pos="5040"/>
        </w:tabs>
        <w:spacing w:line="276" w:lineRule="auto"/>
        <w:rPr>
          <w:rFonts w:ascii="Verdana" w:hAnsi="Verdana"/>
          <w:b/>
          <w:bCs/>
          <w:sz w:val="22"/>
          <w:szCs w:val="22"/>
        </w:rPr>
      </w:pPr>
    </w:p>
    <w:p w14:paraId="25EB2181" w14:textId="77777777" w:rsidR="00671C83" w:rsidRDefault="00671C83" w:rsidP="001B221E">
      <w:pPr>
        <w:tabs>
          <w:tab w:val="right" w:pos="5040"/>
        </w:tabs>
        <w:spacing w:line="276" w:lineRule="auto"/>
        <w:rPr>
          <w:rFonts w:ascii="Verdana" w:hAnsi="Verdana"/>
          <w:b/>
          <w:bCs/>
          <w:sz w:val="22"/>
          <w:szCs w:val="22"/>
        </w:rPr>
      </w:pPr>
    </w:p>
    <w:p w14:paraId="3702BCF2" w14:textId="77777777" w:rsidR="00671C83" w:rsidRDefault="00671C83" w:rsidP="001B221E">
      <w:pPr>
        <w:tabs>
          <w:tab w:val="right" w:pos="5040"/>
        </w:tabs>
        <w:spacing w:line="276" w:lineRule="auto"/>
        <w:rPr>
          <w:rFonts w:ascii="Verdana" w:hAnsi="Verdana"/>
          <w:b/>
          <w:bCs/>
          <w:sz w:val="22"/>
          <w:szCs w:val="22"/>
        </w:rPr>
      </w:pPr>
    </w:p>
    <w:p w14:paraId="6278A07C" w14:textId="487120C3" w:rsidR="00E253A3" w:rsidRPr="001B221E" w:rsidRDefault="00E253A3" w:rsidP="001B221E">
      <w:pPr>
        <w:tabs>
          <w:tab w:val="right" w:pos="5040"/>
        </w:tabs>
        <w:spacing w:line="276" w:lineRule="auto"/>
        <w:rPr>
          <w:rFonts w:ascii="Verdana" w:hAnsi="Verdana" w:cs="Arial"/>
          <w:sz w:val="24"/>
        </w:rPr>
      </w:pPr>
      <w:r w:rsidRPr="007201AA">
        <w:rPr>
          <w:rFonts w:ascii="Verdana" w:hAnsi="Verdana"/>
          <w:b/>
          <w:bCs/>
          <w:sz w:val="22"/>
          <w:szCs w:val="22"/>
        </w:rPr>
        <w:t>Algemeen</w:t>
      </w:r>
    </w:p>
    <w:p w14:paraId="48B18E96" w14:textId="77777777" w:rsidR="00553E63" w:rsidRDefault="00553E63" w:rsidP="00F96661">
      <w:pPr>
        <w:pStyle w:val="Plattetekst2"/>
        <w:spacing w:line="276" w:lineRule="auto"/>
        <w:rPr>
          <w:rFonts w:ascii="Verdana" w:hAnsi="Verdana"/>
          <w:b/>
          <w:bCs/>
          <w:sz w:val="22"/>
          <w:szCs w:val="22"/>
        </w:rPr>
      </w:pPr>
    </w:p>
    <w:p w14:paraId="72D72AA9" w14:textId="50C9CF60" w:rsidR="00471C36" w:rsidRPr="00380B0D" w:rsidRDefault="004E092B" w:rsidP="00471C36">
      <w:pPr>
        <w:rPr>
          <w:rFonts w:ascii="Verdana" w:hAnsi="Verdana"/>
          <w:b/>
          <w:color w:val="000000" w:themeColor="text1"/>
          <w:sz w:val="22"/>
          <w:szCs w:val="22"/>
        </w:rPr>
      </w:pPr>
      <w:r w:rsidRPr="00380B0D">
        <w:rPr>
          <w:rFonts w:ascii="Verdana" w:hAnsi="Verdana"/>
          <w:color w:val="000000" w:themeColor="text1"/>
          <w:sz w:val="22"/>
          <w:szCs w:val="22"/>
        </w:rPr>
        <w:t xml:space="preserve">Thuishuis It </w:t>
      </w:r>
      <w:r w:rsidR="00F34C13" w:rsidRPr="00380B0D">
        <w:rPr>
          <w:rFonts w:ascii="Verdana" w:hAnsi="Verdana"/>
          <w:color w:val="000000" w:themeColor="text1"/>
          <w:sz w:val="22"/>
          <w:szCs w:val="22"/>
        </w:rPr>
        <w:t>Bernetreintsje</w:t>
      </w:r>
      <w:r w:rsidRPr="00380B0D">
        <w:rPr>
          <w:rFonts w:ascii="Verdana" w:hAnsi="Verdana"/>
          <w:color w:val="000000" w:themeColor="text1"/>
          <w:sz w:val="22"/>
          <w:szCs w:val="22"/>
        </w:rPr>
        <w:t xml:space="preserve"> is een vorm van kle</w:t>
      </w:r>
      <w:r w:rsidR="00E253A3" w:rsidRPr="00380B0D">
        <w:rPr>
          <w:rFonts w:ascii="Verdana" w:hAnsi="Verdana"/>
          <w:color w:val="000000" w:themeColor="text1"/>
          <w:sz w:val="22"/>
          <w:szCs w:val="22"/>
        </w:rPr>
        <w:t>inschalige kinderopvang aan huis</w:t>
      </w:r>
      <w:r w:rsidRPr="00380B0D">
        <w:rPr>
          <w:rFonts w:ascii="Verdana" w:hAnsi="Verdana"/>
          <w:color w:val="000000" w:themeColor="text1"/>
          <w:sz w:val="22"/>
          <w:szCs w:val="22"/>
        </w:rPr>
        <w:t xml:space="preserve">. Met een maximale groepsgrootte van </w:t>
      </w:r>
      <w:r w:rsidR="00671C83" w:rsidRPr="00380B0D">
        <w:rPr>
          <w:rFonts w:ascii="Verdana" w:hAnsi="Verdana"/>
          <w:color w:val="000000" w:themeColor="text1"/>
          <w:sz w:val="22"/>
          <w:szCs w:val="22"/>
        </w:rPr>
        <w:t>10</w:t>
      </w:r>
      <w:r w:rsidR="00721943" w:rsidRPr="00380B0D">
        <w:rPr>
          <w:rFonts w:ascii="Verdana" w:hAnsi="Verdana"/>
          <w:color w:val="000000" w:themeColor="text1"/>
          <w:sz w:val="22"/>
          <w:szCs w:val="22"/>
        </w:rPr>
        <w:t xml:space="preserve"> kinderen</w:t>
      </w:r>
      <w:r w:rsidRPr="00380B0D">
        <w:rPr>
          <w:rFonts w:ascii="Verdana" w:hAnsi="Verdana"/>
          <w:color w:val="000000" w:themeColor="text1"/>
          <w:sz w:val="22"/>
          <w:szCs w:val="22"/>
        </w:rPr>
        <w:t>. Hierdoor is de opva</w:t>
      </w:r>
      <w:r w:rsidR="00E253A3" w:rsidRPr="00380B0D">
        <w:rPr>
          <w:rFonts w:ascii="Verdana" w:hAnsi="Verdana"/>
          <w:color w:val="000000" w:themeColor="text1"/>
          <w:sz w:val="22"/>
          <w:szCs w:val="22"/>
        </w:rPr>
        <w:t>ng huiselijk</w:t>
      </w:r>
      <w:r w:rsidRPr="00380B0D">
        <w:rPr>
          <w:rFonts w:ascii="Verdana" w:hAnsi="Verdana"/>
          <w:color w:val="000000" w:themeColor="text1"/>
          <w:sz w:val="22"/>
          <w:szCs w:val="22"/>
        </w:rPr>
        <w:t xml:space="preserve">. </w:t>
      </w:r>
    </w:p>
    <w:p w14:paraId="438C7800" w14:textId="1402EFFA" w:rsidR="00471C36" w:rsidRPr="00380B0D" w:rsidRDefault="00471C36" w:rsidP="00471C36">
      <w:pPr>
        <w:rPr>
          <w:rFonts w:ascii="Verdana" w:hAnsi="Verdana"/>
          <w:color w:val="000000" w:themeColor="text1"/>
          <w:sz w:val="22"/>
          <w:szCs w:val="22"/>
        </w:rPr>
      </w:pPr>
      <w:bookmarkStart w:id="0" w:name="_Hlk72075940"/>
      <w:r w:rsidRPr="00380B0D">
        <w:rPr>
          <w:rFonts w:ascii="Verdana" w:hAnsi="Verdana"/>
          <w:color w:val="000000" w:themeColor="text1"/>
          <w:sz w:val="22"/>
          <w:szCs w:val="22"/>
        </w:rPr>
        <w:t xml:space="preserve">Er </w:t>
      </w:r>
      <w:r w:rsidR="008E6C0A" w:rsidRPr="00380B0D">
        <w:rPr>
          <w:rFonts w:ascii="Verdana" w:hAnsi="Verdana"/>
          <w:color w:val="000000" w:themeColor="text1"/>
          <w:sz w:val="22"/>
          <w:szCs w:val="22"/>
        </w:rPr>
        <w:t xml:space="preserve">zijn </w:t>
      </w:r>
      <w:r w:rsidR="00AA1F53" w:rsidRPr="00380B0D">
        <w:rPr>
          <w:rFonts w:ascii="Verdana" w:hAnsi="Verdana"/>
          <w:color w:val="000000" w:themeColor="text1"/>
          <w:sz w:val="22"/>
          <w:szCs w:val="22"/>
        </w:rPr>
        <w:t xml:space="preserve">twee </w:t>
      </w:r>
      <w:r w:rsidRPr="00380B0D">
        <w:rPr>
          <w:rFonts w:ascii="Verdana" w:hAnsi="Verdana"/>
          <w:color w:val="000000" w:themeColor="text1"/>
          <w:sz w:val="22"/>
          <w:szCs w:val="22"/>
        </w:rPr>
        <w:t>vaste leidster. Thuishuis It Bernetreintsje wordt gerund door Jitske Dijkstra-Saakstra</w:t>
      </w:r>
      <w:r w:rsidR="008E6C0A" w:rsidRPr="00380B0D">
        <w:rPr>
          <w:rFonts w:ascii="Verdana" w:hAnsi="Verdana"/>
          <w:color w:val="000000" w:themeColor="text1"/>
          <w:sz w:val="22"/>
          <w:szCs w:val="22"/>
        </w:rPr>
        <w:t xml:space="preserve"> en Tiny Mud-Dijkstra.</w:t>
      </w:r>
      <w:r w:rsidRPr="00380B0D">
        <w:rPr>
          <w:rFonts w:ascii="Verdana" w:hAnsi="Verdana"/>
          <w:color w:val="000000" w:themeColor="text1"/>
          <w:sz w:val="22"/>
          <w:szCs w:val="22"/>
        </w:rPr>
        <w:t xml:space="preserve"> </w:t>
      </w:r>
      <w:r w:rsidR="008E6C0A" w:rsidRPr="00380B0D">
        <w:rPr>
          <w:rFonts w:ascii="Verdana" w:hAnsi="Verdana"/>
          <w:color w:val="000000" w:themeColor="text1"/>
          <w:sz w:val="22"/>
          <w:szCs w:val="22"/>
        </w:rPr>
        <w:t>Wij</w:t>
      </w:r>
      <w:r w:rsidRPr="00380B0D">
        <w:rPr>
          <w:rFonts w:ascii="Verdana" w:hAnsi="Verdana"/>
          <w:color w:val="000000" w:themeColor="text1"/>
          <w:sz w:val="22"/>
          <w:szCs w:val="22"/>
        </w:rPr>
        <w:t xml:space="preserve"> beschik</w:t>
      </w:r>
      <w:r w:rsidR="008E6C0A" w:rsidRPr="00380B0D">
        <w:rPr>
          <w:rFonts w:ascii="Verdana" w:hAnsi="Verdana"/>
          <w:color w:val="000000" w:themeColor="text1"/>
          <w:sz w:val="22"/>
          <w:szCs w:val="22"/>
        </w:rPr>
        <w:t>ken</w:t>
      </w:r>
      <w:r w:rsidRPr="00380B0D">
        <w:rPr>
          <w:rFonts w:ascii="Verdana" w:hAnsi="Verdana"/>
          <w:color w:val="000000" w:themeColor="text1"/>
          <w:sz w:val="22"/>
          <w:szCs w:val="22"/>
        </w:rPr>
        <w:t xml:space="preserve"> </w:t>
      </w:r>
      <w:r w:rsidR="008E6C0A" w:rsidRPr="00380B0D">
        <w:rPr>
          <w:rFonts w:ascii="Verdana" w:hAnsi="Verdana"/>
          <w:color w:val="000000" w:themeColor="text1"/>
          <w:sz w:val="22"/>
          <w:szCs w:val="22"/>
        </w:rPr>
        <w:t xml:space="preserve">alle </w:t>
      </w:r>
      <w:r w:rsidR="00AA1F53" w:rsidRPr="00380B0D">
        <w:rPr>
          <w:rFonts w:ascii="Verdana" w:hAnsi="Verdana"/>
          <w:color w:val="000000" w:themeColor="text1"/>
          <w:sz w:val="22"/>
          <w:szCs w:val="22"/>
        </w:rPr>
        <w:t>twee</w:t>
      </w:r>
      <w:r w:rsidR="008E6C0A" w:rsidRPr="00380B0D">
        <w:rPr>
          <w:rFonts w:ascii="Verdana" w:hAnsi="Verdana"/>
          <w:color w:val="000000" w:themeColor="text1"/>
          <w:sz w:val="22"/>
          <w:szCs w:val="22"/>
        </w:rPr>
        <w:t xml:space="preserve"> over de</w:t>
      </w:r>
      <w:r w:rsidRPr="00380B0D">
        <w:rPr>
          <w:rFonts w:ascii="Verdana" w:hAnsi="Verdana"/>
          <w:color w:val="000000" w:themeColor="text1"/>
          <w:sz w:val="22"/>
          <w:szCs w:val="22"/>
        </w:rPr>
        <w:t xml:space="preserve"> juiste diploma’s, KVJV (kind- en jeugdverzorging), </w:t>
      </w:r>
      <w:r w:rsidR="008E6C0A" w:rsidRPr="00380B0D">
        <w:rPr>
          <w:rFonts w:ascii="Verdana" w:hAnsi="Verdana"/>
          <w:color w:val="000000" w:themeColor="text1"/>
          <w:sz w:val="22"/>
          <w:szCs w:val="22"/>
        </w:rPr>
        <w:t>SPW3(</w:t>
      </w:r>
      <w:r w:rsidR="005A4A75" w:rsidRPr="00380B0D">
        <w:rPr>
          <w:rFonts w:ascii="Verdana" w:hAnsi="Verdana"/>
          <w:color w:val="000000" w:themeColor="text1"/>
          <w:sz w:val="22"/>
          <w:szCs w:val="22"/>
        </w:rPr>
        <w:t>sociaalpedagogisch</w:t>
      </w:r>
      <w:r w:rsidR="008E6C0A" w:rsidRPr="00380B0D">
        <w:rPr>
          <w:rFonts w:ascii="Verdana" w:hAnsi="Verdana"/>
          <w:color w:val="000000" w:themeColor="text1"/>
          <w:sz w:val="22"/>
          <w:szCs w:val="22"/>
        </w:rPr>
        <w:t xml:space="preserve"> medewerker</w:t>
      </w:r>
      <w:r w:rsidR="005A4A75" w:rsidRPr="00380B0D">
        <w:rPr>
          <w:rFonts w:ascii="Verdana" w:hAnsi="Verdana"/>
          <w:color w:val="000000" w:themeColor="text1"/>
          <w:sz w:val="22"/>
          <w:szCs w:val="22"/>
        </w:rPr>
        <w:t>)</w:t>
      </w:r>
      <w:r w:rsidR="008E6C0A" w:rsidRPr="00380B0D">
        <w:rPr>
          <w:rFonts w:ascii="Verdana" w:hAnsi="Verdana"/>
          <w:color w:val="000000" w:themeColor="text1"/>
          <w:sz w:val="22"/>
          <w:szCs w:val="22"/>
        </w:rPr>
        <w:t xml:space="preserve">, </w:t>
      </w:r>
      <w:r w:rsidRPr="00380B0D">
        <w:rPr>
          <w:rFonts w:ascii="Verdana" w:hAnsi="Verdana"/>
          <w:color w:val="000000" w:themeColor="text1"/>
          <w:sz w:val="22"/>
          <w:szCs w:val="22"/>
        </w:rPr>
        <w:t>BHV (Bedrijfshulpverlening)</w:t>
      </w:r>
      <w:r w:rsidR="005A4A75" w:rsidRPr="00380B0D">
        <w:rPr>
          <w:rFonts w:ascii="Verdana" w:hAnsi="Verdana"/>
          <w:color w:val="000000" w:themeColor="text1"/>
          <w:sz w:val="22"/>
          <w:szCs w:val="22"/>
        </w:rPr>
        <w:t xml:space="preserve">, </w:t>
      </w:r>
      <w:r w:rsidRPr="00380B0D">
        <w:rPr>
          <w:rFonts w:ascii="Verdana" w:hAnsi="Verdana"/>
          <w:color w:val="000000" w:themeColor="text1"/>
          <w:sz w:val="22"/>
          <w:szCs w:val="22"/>
        </w:rPr>
        <w:t xml:space="preserve"> diploma kinder EHBO, het certificaat baby’s in de kinderopvang en wij hebben deelgenomen aan de training </w:t>
      </w:r>
      <w:r w:rsidR="00BF0D6A" w:rsidRPr="00380B0D">
        <w:rPr>
          <w:rFonts w:ascii="Verdana" w:hAnsi="Verdana"/>
          <w:color w:val="000000" w:themeColor="text1"/>
          <w:sz w:val="22"/>
          <w:szCs w:val="22"/>
        </w:rPr>
        <w:t>S</w:t>
      </w:r>
      <w:r w:rsidRPr="00380B0D">
        <w:rPr>
          <w:rFonts w:ascii="Verdana" w:hAnsi="Verdana"/>
          <w:color w:val="000000" w:themeColor="text1"/>
          <w:sz w:val="22"/>
          <w:szCs w:val="22"/>
        </w:rPr>
        <w:t>ignalering en aanpak van kindermishandeling.</w:t>
      </w:r>
    </w:p>
    <w:bookmarkEnd w:id="0"/>
    <w:p w14:paraId="50FEAC8A" w14:textId="77777777" w:rsidR="004E092B" w:rsidRPr="00BB6CCF" w:rsidRDefault="004E092B" w:rsidP="002601E9">
      <w:pPr>
        <w:pStyle w:val="Plattetekst2"/>
        <w:spacing w:line="276" w:lineRule="auto"/>
        <w:rPr>
          <w:rFonts w:ascii="Verdana" w:hAnsi="Verdana"/>
          <w:sz w:val="22"/>
          <w:szCs w:val="22"/>
        </w:rPr>
      </w:pPr>
    </w:p>
    <w:p w14:paraId="552E1D39" w14:textId="77777777" w:rsidR="00A769A3" w:rsidRPr="00BB6CCF" w:rsidRDefault="00845F20" w:rsidP="002601E9">
      <w:pPr>
        <w:tabs>
          <w:tab w:val="left" w:pos="2160"/>
          <w:tab w:val="left" w:pos="6120"/>
          <w:tab w:val="left" w:pos="6660"/>
          <w:tab w:val="left" w:pos="7200"/>
          <w:tab w:val="left" w:pos="7740"/>
          <w:tab w:val="left" w:pos="8100"/>
          <w:tab w:val="left" w:pos="9180"/>
          <w:tab w:val="left" w:pos="9360"/>
          <w:tab w:val="left" w:pos="9540"/>
        </w:tabs>
        <w:spacing w:line="276" w:lineRule="auto"/>
        <w:ind w:right="174"/>
        <w:rPr>
          <w:rFonts w:ascii="Verdana" w:hAnsi="Verdana"/>
          <w:sz w:val="22"/>
          <w:szCs w:val="22"/>
        </w:rPr>
      </w:pPr>
      <w:r w:rsidRPr="00BB6CCF">
        <w:rPr>
          <w:rFonts w:ascii="Verdana" w:hAnsi="Verdana"/>
          <w:sz w:val="22"/>
          <w:szCs w:val="22"/>
        </w:rPr>
        <w:t xml:space="preserve">Thuishuis It Bernetreintsje </w:t>
      </w:r>
      <w:r w:rsidR="00A769A3" w:rsidRPr="00BB6CCF">
        <w:rPr>
          <w:rFonts w:ascii="Verdana" w:hAnsi="Verdana"/>
          <w:sz w:val="22"/>
          <w:szCs w:val="22"/>
        </w:rPr>
        <w:t>is een gecertificeerd tweetalig</w:t>
      </w:r>
      <w:r w:rsidRPr="00BB6CCF">
        <w:rPr>
          <w:rFonts w:ascii="Verdana" w:hAnsi="Verdana"/>
          <w:sz w:val="22"/>
          <w:szCs w:val="22"/>
        </w:rPr>
        <w:t xml:space="preserve"> kinderdagverblijf. </w:t>
      </w:r>
      <w:r w:rsidR="000D4B51" w:rsidRPr="00BB6CCF">
        <w:rPr>
          <w:rFonts w:ascii="Verdana" w:hAnsi="Verdana"/>
          <w:sz w:val="22"/>
          <w:szCs w:val="22"/>
        </w:rPr>
        <w:t xml:space="preserve">Het </w:t>
      </w:r>
      <w:r w:rsidR="004E092B" w:rsidRPr="00BB6CCF">
        <w:rPr>
          <w:rFonts w:ascii="Verdana" w:hAnsi="Verdana"/>
          <w:sz w:val="22"/>
          <w:szCs w:val="22"/>
        </w:rPr>
        <w:t xml:space="preserve">is erop gericht de taalrijke omgeving van </w:t>
      </w:r>
      <w:r w:rsidRPr="00BB6CCF">
        <w:rPr>
          <w:rFonts w:ascii="Verdana" w:hAnsi="Verdana"/>
          <w:sz w:val="22"/>
          <w:szCs w:val="22"/>
        </w:rPr>
        <w:t>de kinderen in Thuishuis It Bernetreintsje</w:t>
      </w:r>
      <w:r w:rsidR="004E092B" w:rsidRPr="00BB6CCF">
        <w:rPr>
          <w:rFonts w:ascii="Verdana" w:hAnsi="Verdana"/>
          <w:sz w:val="22"/>
          <w:szCs w:val="22"/>
        </w:rPr>
        <w:t xml:space="preserve"> te versterken en de twee</w:t>
      </w:r>
      <w:r w:rsidRPr="00BB6CCF">
        <w:rPr>
          <w:rFonts w:ascii="Verdana" w:hAnsi="Verdana"/>
          <w:sz w:val="22"/>
          <w:szCs w:val="22"/>
        </w:rPr>
        <w:t>talige ontwikkeling</w:t>
      </w:r>
      <w:r w:rsidR="004E092B" w:rsidRPr="00BB6CCF">
        <w:rPr>
          <w:rFonts w:ascii="Verdana" w:hAnsi="Verdana"/>
          <w:sz w:val="22"/>
          <w:szCs w:val="22"/>
        </w:rPr>
        <w:t xml:space="preserve"> te bevorderen.</w:t>
      </w:r>
    </w:p>
    <w:p w14:paraId="6523ED8B" w14:textId="77777777" w:rsidR="00ED3138" w:rsidRPr="00BB6CCF" w:rsidRDefault="004E092B" w:rsidP="002601E9">
      <w:pPr>
        <w:tabs>
          <w:tab w:val="left" w:pos="2160"/>
          <w:tab w:val="left" w:pos="6120"/>
          <w:tab w:val="left" w:pos="6660"/>
          <w:tab w:val="left" w:pos="7200"/>
          <w:tab w:val="left" w:pos="7740"/>
          <w:tab w:val="left" w:pos="8100"/>
          <w:tab w:val="left" w:pos="9180"/>
          <w:tab w:val="left" w:pos="9360"/>
          <w:tab w:val="left" w:pos="9540"/>
        </w:tabs>
        <w:spacing w:line="276" w:lineRule="auto"/>
        <w:ind w:right="174"/>
        <w:rPr>
          <w:sz w:val="22"/>
          <w:szCs w:val="22"/>
        </w:rPr>
      </w:pPr>
      <w:r w:rsidRPr="00BB6CCF">
        <w:rPr>
          <w:rFonts w:ascii="Verdana" w:hAnsi="Verdana"/>
          <w:sz w:val="22"/>
          <w:szCs w:val="22"/>
        </w:rPr>
        <w:t xml:space="preserve">Dit blijkt namelijk een positief effect te hebben op de taalgevoeligheid van </w:t>
      </w:r>
      <w:r w:rsidR="000D4B51" w:rsidRPr="00BB6CCF">
        <w:rPr>
          <w:rFonts w:ascii="Verdana" w:hAnsi="Verdana"/>
          <w:sz w:val="22"/>
          <w:szCs w:val="22"/>
        </w:rPr>
        <w:t xml:space="preserve">kinderen. </w:t>
      </w:r>
      <w:r w:rsidRPr="00BB6CCF">
        <w:rPr>
          <w:rFonts w:ascii="Verdana" w:hAnsi="Verdana"/>
          <w:sz w:val="22"/>
          <w:szCs w:val="22"/>
        </w:rPr>
        <w:t xml:space="preserve">Friestalige kinderen krijgen dan een bredere basis in hun moedertaal, wat later de beheersing van het Nederlands ten goede komt. Nederlandstalige kinderen leren er zo spelenderwijs een tweede taal </w:t>
      </w:r>
      <w:r w:rsidR="000D4B51" w:rsidRPr="00BB6CCF">
        <w:rPr>
          <w:rFonts w:ascii="Verdana" w:hAnsi="Verdana"/>
          <w:sz w:val="22"/>
          <w:szCs w:val="22"/>
        </w:rPr>
        <w:t>bij.</w:t>
      </w:r>
      <w:r w:rsidR="000D4B51" w:rsidRPr="00BB6CCF">
        <w:rPr>
          <w:sz w:val="22"/>
          <w:szCs w:val="22"/>
        </w:rPr>
        <w:t xml:space="preserve"> </w:t>
      </w:r>
    </w:p>
    <w:p w14:paraId="2E5CE588" w14:textId="2B8A070C" w:rsidR="00ED3138" w:rsidRPr="00BB6CCF" w:rsidRDefault="00ED3138" w:rsidP="002601E9">
      <w:pPr>
        <w:pStyle w:val="Normaalweb"/>
        <w:shd w:val="clear" w:color="auto" w:fill="FFFFFF"/>
        <w:spacing w:before="0" w:beforeAutospacing="0" w:after="0" w:afterAutospacing="0" w:line="276" w:lineRule="auto"/>
        <w:rPr>
          <w:rFonts w:ascii="Verdana" w:hAnsi="Verdana"/>
          <w:sz w:val="22"/>
          <w:szCs w:val="22"/>
          <w:shd w:val="clear" w:color="auto" w:fill="FFFFFF"/>
        </w:rPr>
      </w:pPr>
      <w:r w:rsidRPr="00BB6CCF">
        <w:rPr>
          <w:rFonts w:ascii="Verdana" w:hAnsi="Verdana" w:cs="Tahoma"/>
          <w:sz w:val="22"/>
          <w:szCs w:val="22"/>
        </w:rPr>
        <w:t>Wij werken met het VE (Voorschoolse Educatie) programma</w:t>
      </w:r>
      <w:r w:rsidRPr="00BB6CCF">
        <w:rPr>
          <w:rStyle w:val="apple-converted-space"/>
          <w:rFonts w:ascii="Verdana" w:hAnsi="Verdana" w:cs="Tahoma"/>
          <w:sz w:val="22"/>
          <w:szCs w:val="22"/>
        </w:rPr>
        <w:t> </w:t>
      </w:r>
      <w:r w:rsidRPr="00BB6CCF">
        <w:rPr>
          <w:rStyle w:val="Zwaar"/>
          <w:rFonts w:ascii="Verdana" w:hAnsi="Verdana"/>
          <w:sz w:val="22"/>
          <w:szCs w:val="22"/>
        </w:rPr>
        <w:t>Uk &amp; Puk</w:t>
      </w:r>
      <w:r w:rsidRPr="00BB6CCF">
        <w:rPr>
          <w:rFonts w:ascii="Verdana" w:hAnsi="Verdana" w:cs="Tahoma"/>
          <w:sz w:val="22"/>
          <w:szCs w:val="22"/>
        </w:rPr>
        <w:t>. Uk &amp; Puk is een totaalprogramma voor kindercentra van 0 tot 4 jaar waarbij de brede ontwikkeling speels, verrassend en heel natuurlijk wordt gestimuleerd.</w:t>
      </w:r>
      <w:r w:rsidRPr="00BB6CCF">
        <w:rPr>
          <w:rFonts w:ascii="Verdana" w:hAnsi="Verdana"/>
          <w:sz w:val="22"/>
          <w:szCs w:val="22"/>
          <w:shd w:val="clear" w:color="auto" w:fill="FFFFFF"/>
        </w:rPr>
        <w:t xml:space="preserve"> Door actief bezig te zijn en lekker te spelen!</w:t>
      </w:r>
      <w:r w:rsidRPr="00BB6CCF">
        <w:rPr>
          <w:rFonts w:ascii="Verdana" w:hAnsi="Verdana"/>
          <w:sz w:val="22"/>
          <w:szCs w:val="22"/>
        </w:rPr>
        <w:t xml:space="preserve"> De activiteiten stimuleren de spraak- en taalvaardigheid, sociaal-emotionele vaardigheden en motorische en zintuiglijke vaardigheden</w:t>
      </w:r>
      <w:r w:rsidR="00145D45" w:rsidRPr="00BB6CCF">
        <w:rPr>
          <w:rFonts w:ascii="Verdana" w:hAnsi="Verdana"/>
          <w:sz w:val="22"/>
          <w:szCs w:val="22"/>
        </w:rPr>
        <w:t>.</w:t>
      </w:r>
    </w:p>
    <w:p w14:paraId="3CDE6BCC" w14:textId="77777777" w:rsidR="00ED3138" w:rsidRPr="00BB6CCF" w:rsidRDefault="00ED3138" w:rsidP="00F96661">
      <w:pPr>
        <w:tabs>
          <w:tab w:val="left" w:pos="2160"/>
          <w:tab w:val="left" w:pos="6120"/>
          <w:tab w:val="left" w:pos="6660"/>
          <w:tab w:val="left" w:pos="7200"/>
          <w:tab w:val="left" w:pos="7740"/>
          <w:tab w:val="left" w:pos="8100"/>
          <w:tab w:val="left" w:pos="9180"/>
          <w:tab w:val="left" w:pos="9360"/>
          <w:tab w:val="left" w:pos="9540"/>
        </w:tabs>
        <w:spacing w:line="276" w:lineRule="auto"/>
        <w:ind w:right="174"/>
        <w:rPr>
          <w:sz w:val="22"/>
          <w:szCs w:val="22"/>
        </w:rPr>
      </w:pPr>
    </w:p>
    <w:p w14:paraId="3BDA3F56" w14:textId="197E19BF" w:rsidR="004E092B" w:rsidRPr="00BB6CCF" w:rsidRDefault="004E092B" w:rsidP="00F96661">
      <w:pPr>
        <w:pStyle w:val="Plattetekst3"/>
        <w:spacing w:line="276" w:lineRule="auto"/>
        <w:rPr>
          <w:sz w:val="22"/>
          <w:szCs w:val="22"/>
        </w:rPr>
      </w:pPr>
      <w:r w:rsidRPr="00BB6CCF">
        <w:rPr>
          <w:sz w:val="22"/>
          <w:szCs w:val="22"/>
        </w:rPr>
        <w:t xml:space="preserve">De </w:t>
      </w:r>
      <w:r w:rsidR="00BF0D6A" w:rsidRPr="00BB6CCF">
        <w:rPr>
          <w:sz w:val="22"/>
          <w:szCs w:val="22"/>
        </w:rPr>
        <w:t>merk</w:t>
      </w:r>
      <w:r w:rsidRPr="00BB6CCF">
        <w:rPr>
          <w:sz w:val="22"/>
          <w:szCs w:val="22"/>
        </w:rPr>
        <w:t xml:space="preserve">naam Thuishuis mag gevoerd worden als er voldaan wordt aan de kwaliteitsregels op het gebied van veiligheid en pedagogisch klimaat die worden gesteld door de overkoepelende organisatie, </w:t>
      </w:r>
      <w:r w:rsidR="00471C36" w:rsidRPr="00BB6CCF">
        <w:rPr>
          <w:sz w:val="22"/>
          <w:szCs w:val="22"/>
        </w:rPr>
        <w:t>Coöperatie</w:t>
      </w:r>
      <w:r w:rsidRPr="00BB6CCF">
        <w:rPr>
          <w:sz w:val="22"/>
          <w:szCs w:val="22"/>
        </w:rPr>
        <w:t xml:space="preserve"> Thuishuis.</w:t>
      </w:r>
    </w:p>
    <w:p w14:paraId="6339AF9D" w14:textId="77777777" w:rsidR="002601E9" w:rsidRPr="00BB6CCF" w:rsidRDefault="002601E9" w:rsidP="00F96661">
      <w:pPr>
        <w:spacing w:line="276" w:lineRule="auto"/>
        <w:rPr>
          <w:rFonts w:ascii="Verdana" w:hAnsi="Verdana"/>
          <w:sz w:val="22"/>
          <w:szCs w:val="22"/>
        </w:rPr>
      </w:pPr>
    </w:p>
    <w:p w14:paraId="3712FAEB" w14:textId="77777777" w:rsidR="00E253A3" w:rsidRPr="00BB6CCF" w:rsidRDefault="00E253A3" w:rsidP="00F96661">
      <w:pPr>
        <w:spacing w:line="276" w:lineRule="auto"/>
        <w:rPr>
          <w:rFonts w:ascii="Verdana" w:hAnsi="Verdana"/>
          <w:sz w:val="22"/>
          <w:szCs w:val="22"/>
        </w:rPr>
      </w:pPr>
      <w:r w:rsidRPr="00BB6CCF">
        <w:rPr>
          <w:rFonts w:ascii="Verdana" w:hAnsi="Verdana"/>
          <w:sz w:val="22"/>
          <w:szCs w:val="22"/>
        </w:rPr>
        <w:t xml:space="preserve">Om een Thuishuis te mogen exploiteren moet er aan een aantal voorwaarden m.b.t. veiligheid, hygiëne, diploma’s en pedagogisch klimaat worden voldaan. </w:t>
      </w:r>
    </w:p>
    <w:p w14:paraId="6E30DDE3" w14:textId="1120E537" w:rsidR="00721943" w:rsidRPr="00BB6CCF" w:rsidRDefault="00E253A3" w:rsidP="002601E9">
      <w:pPr>
        <w:spacing w:line="276" w:lineRule="auto"/>
        <w:rPr>
          <w:rFonts w:ascii="Verdana" w:hAnsi="Verdana"/>
          <w:sz w:val="22"/>
          <w:szCs w:val="22"/>
        </w:rPr>
      </w:pPr>
      <w:r w:rsidRPr="00BB6CCF">
        <w:rPr>
          <w:rFonts w:ascii="Verdana" w:hAnsi="Verdana"/>
          <w:sz w:val="22"/>
          <w:szCs w:val="22"/>
        </w:rPr>
        <w:t>Het kwaliteitsniveau wordt geïnspecteerd, op grond van de Wet Kinderopvang, d</w:t>
      </w:r>
      <w:r w:rsidR="00721943" w:rsidRPr="00BB6CCF">
        <w:rPr>
          <w:rFonts w:ascii="Verdana" w:hAnsi="Verdana"/>
          <w:sz w:val="22"/>
          <w:szCs w:val="22"/>
        </w:rPr>
        <w:t>oor de GGD</w:t>
      </w:r>
      <w:r w:rsidR="00BF0D6A" w:rsidRPr="00BB6CCF">
        <w:rPr>
          <w:rFonts w:ascii="Verdana" w:hAnsi="Verdana"/>
          <w:sz w:val="22"/>
          <w:szCs w:val="22"/>
        </w:rPr>
        <w:t xml:space="preserve"> en de adviseurs van de Coöperatie Thuishuis.</w:t>
      </w:r>
    </w:p>
    <w:p w14:paraId="63BD4978" w14:textId="77777777" w:rsidR="007201AA" w:rsidRPr="00BB6CCF" w:rsidRDefault="007201AA" w:rsidP="002601E9">
      <w:pPr>
        <w:spacing w:line="276" w:lineRule="auto"/>
        <w:rPr>
          <w:rFonts w:ascii="Verdana" w:hAnsi="Verdana"/>
          <w:b/>
          <w:sz w:val="22"/>
          <w:szCs w:val="22"/>
        </w:rPr>
      </w:pPr>
    </w:p>
    <w:p w14:paraId="6FB8721C" w14:textId="77777777" w:rsidR="0098072E" w:rsidRPr="00BB6CCF" w:rsidRDefault="0098072E" w:rsidP="00F96661">
      <w:pPr>
        <w:spacing w:line="276" w:lineRule="auto"/>
        <w:rPr>
          <w:rFonts w:ascii="Verdana" w:hAnsi="Verdana"/>
          <w:sz w:val="22"/>
          <w:szCs w:val="22"/>
        </w:rPr>
      </w:pPr>
      <w:r w:rsidRPr="00BB6CCF">
        <w:rPr>
          <w:rFonts w:ascii="Verdana" w:hAnsi="Verdana"/>
          <w:sz w:val="22"/>
          <w:szCs w:val="22"/>
        </w:rPr>
        <w:t>Bij de inrichting is rekening gehouden met de doelgroep en de eisen die de doelgroep stelt. Zowel het speelgoed als het meubilair is warm, uitnodigend en gemakkelijk schoon te houden. Door de wijze van inrichten wordt een warme huiselijke sfeer gecreëerd die zowel uitnodigend als beschermend is. De ruimte is overzichtelijk en alles heeft een vaste plek, zodat de kinderen precies weten waar alles ligt.</w:t>
      </w:r>
      <w:r w:rsidR="00553E63" w:rsidRPr="00BB6CCF">
        <w:rPr>
          <w:rFonts w:ascii="Verdana" w:hAnsi="Verdana"/>
          <w:sz w:val="22"/>
          <w:szCs w:val="22"/>
        </w:rPr>
        <w:t xml:space="preserve"> </w:t>
      </w:r>
      <w:r w:rsidRPr="00BB6CCF">
        <w:rPr>
          <w:rFonts w:ascii="Verdana" w:hAnsi="Verdana"/>
          <w:sz w:val="22"/>
          <w:szCs w:val="22"/>
        </w:rPr>
        <w:t xml:space="preserve">De ruimte is niet alleen </w:t>
      </w:r>
      <w:r w:rsidR="00145D45" w:rsidRPr="00BB6CCF">
        <w:rPr>
          <w:rFonts w:ascii="Verdana" w:hAnsi="Verdana"/>
          <w:sz w:val="22"/>
          <w:szCs w:val="22"/>
        </w:rPr>
        <w:t>kind veilig</w:t>
      </w:r>
      <w:r w:rsidRPr="00BB6CCF">
        <w:rPr>
          <w:rFonts w:ascii="Verdana" w:hAnsi="Verdana"/>
          <w:sz w:val="22"/>
          <w:szCs w:val="22"/>
        </w:rPr>
        <w:t xml:space="preserve">, maar ook kindvriendelijk ingericht. De speelruimte voldoet aan de wettelijke normen en richtlijnen. Er is </w:t>
      </w:r>
      <w:r w:rsidRPr="00BB6CCF">
        <w:rPr>
          <w:rFonts w:ascii="Verdana" w:hAnsi="Verdana"/>
          <w:sz w:val="22"/>
          <w:szCs w:val="22"/>
        </w:rPr>
        <w:lastRenderedPageBreak/>
        <w:t>zowel binnen als buiten voldoende speelruimte voor de kinderen. Tevens is er een aparte slaapruimte en verschoonruimte.</w:t>
      </w:r>
    </w:p>
    <w:p w14:paraId="4742705F" w14:textId="77777777" w:rsidR="005A4A75" w:rsidRDefault="005A4A75" w:rsidP="00F96661">
      <w:pPr>
        <w:spacing w:line="276" w:lineRule="auto"/>
        <w:rPr>
          <w:rFonts w:ascii="Verdana" w:hAnsi="Verdana"/>
          <w:b/>
          <w:sz w:val="22"/>
          <w:szCs w:val="22"/>
        </w:rPr>
      </w:pPr>
    </w:p>
    <w:p w14:paraId="6B1336A0" w14:textId="20A078AE" w:rsidR="004E092B" w:rsidRPr="00BB6CCF" w:rsidRDefault="004E092B" w:rsidP="00F96661">
      <w:pPr>
        <w:spacing w:line="276" w:lineRule="auto"/>
        <w:rPr>
          <w:rFonts w:ascii="Verdana" w:hAnsi="Verdana"/>
          <w:b/>
          <w:sz w:val="22"/>
          <w:szCs w:val="22"/>
        </w:rPr>
      </w:pPr>
      <w:r w:rsidRPr="00BB6CCF">
        <w:rPr>
          <w:rFonts w:ascii="Verdana" w:hAnsi="Verdana"/>
          <w:b/>
          <w:sz w:val="22"/>
          <w:szCs w:val="22"/>
        </w:rPr>
        <w:t>Aanmeldingsprocedure</w:t>
      </w:r>
    </w:p>
    <w:p w14:paraId="5B237795" w14:textId="77777777" w:rsidR="00995BE8" w:rsidRPr="00BB6CCF" w:rsidRDefault="00995BE8" w:rsidP="00F96661">
      <w:pPr>
        <w:spacing w:line="276" w:lineRule="auto"/>
        <w:rPr>
          <w:rFonts w:ascii="Verdana" w:hAnsi="Verdana"/>
          <w:b/>
          <w:sz w:val="22"/>
          <w:szCs w:val="22"/>
        </w:rPr>
      </w:pPr>
    </w:p>
    <w:p w14:paraId="7AAF78D9" w14:textId="5CA4893C" w:rsidR="00C226C7" w:rsidRPr="00BB6CCF" w:rsidRDefault="00C226C7" w:rsidP="00F96661">
      <w:pPr>
        <w:spacing w:line="276" w:lineRule="auto"/>
        <w:rPr>
          <w:rFonts w:ascii="Verdana" w:hAnsi="Verdana"/>
          <w:sz w:val="22"/>
          <w:szCs w:val="22"/>
        </w:rPr>
      </w:pPr>
      <w:r w:rsidRPr="00BB6CCF">
        <w:rPr>
          <w:rFonts w:ascii="Verdana" w:hAnsi="Verdana"/>
          <w:sz w:val="22"/>
          <w:szCs w:val="22"/>
        </w:rPr>
        <w:t xml:space="preserve">Aanmelding voor Thuishuis It Bernetreintsje </w:t>
      </w:r>
      <w:r w:rsidR="00F11159" w:rsidRPr="00BB6CCF">
        <w:rPr>
          <w:rFonts w:ascii="Verdana" w:hAnsi="Verdana"/>
          <w:sz w:val="22"/>
          <w:szCs w:val="22"/>
        </w:rPr>
        <w:t xml:space="preserve">kunt u, na het lezen van dit informatieboekje </w:t>
      </w:r>
      <w:r w:rsidR="0097614A">
        <w:rPr>
          <w:rFonts w:ascii="Verdana" w:hAnsi="Verdana"/>
          <w:sz w:val="22"/>
          <w:szCs w:val="22"/>
        </w:rPr>
        <w:t xml:space="preserve">en de algemene voorwaarden </w:t>
      </w:r>
      <w:r w:rsidR="00F11159" w:rsidRPr="00BB6CCF">
        <w:rPr>
          <w:rFonts w:ascii="Verdana" w:hAnsi="Verdana"/>
          <w:sz w:val="22"/>
          <w:szCs w:val="22"/>
        </w:rPr>
        <w:t xml:space="preserve">digitaal doen via </w:t>
      </w:r>
      <w:r w:rsidR="00C24B22" w:rsidRPr="00BB6CCF">
        <w:rPr>
          <w:rFonts w:ascii="Verdana" w:hAnsi="Verdana"/>
          <w:sz w:val="22"/>
          <w:szCs w:val="22"/>
        </w:rPr>
        <w:t xml:space="preserve">de website van Thuishuis It </w:t>
      </w:r>
      <w:proofErr w:type="spellStart"/>
      <w:r w:rsidR="00C24B22" w:rsidRPr="00BB6CCF">
        <w:rPr>
          <w:rFonts w:ascii="Verdana" w:hAnsi="Verdana"/>
          <w:sz w:val="22"/>
          <w:szCs w:val="22"/>
        </w:rPr>
        <w:t>Bernetreintsje</w:t>
      </w:r>
      <w:proofErr w:type="spellEnd"/>
      <w:r w:rsidR="0097614A">
        <w:rPr>
          <w:rFonts w:ascii="Verdana" w:hAnsi="Verdana"/>
          <w:sz w:val="22"/>
          <w:szCs w:val="22"/>
        </w:rPr>
        <w:t>.</w:t>
      </w:r>
    </w:p>
    <w:p w14:paraId="38BC2859" w14:textId="77777777" w:rsidR="004E092B" w:rsidRPr="00BB6CCF" w:rsidRDefault="004E092B" w:rsidP="00F96661">
      <w:pPr>
        <w:pStyle w:val="Plattetekst3"/>
        <w:spacing w:line="276" w:lineRule="auto"/>
        <w:rPr>
          <w:sz w:val="22"/>
          <w:szCs w:val="22"/>
        </w:rPr>
      </w:pPr>
      <w:r w:rsidRPr="00BB6CCF">
        <w:rPr>
          <w:sz w:val="22"/>
          <w:szCs w:val="22"/>
        </w:rPr>
        <w:t>Er zal dan binnen twee weken contact met u opgenomen worden o</w:t>
      </w:r>
      <w:r w:rsidR="00C226C7" w:rsidRPr="00BB6CCF">
        <w:rPr>
          <w:sz w:val="22"/>
          <w:szCs w:val="22"/>
        </w:rPr>
        <w:t xml:space="preserve">ver de </w:t>
      </w:r>
      <w:r w:rsidRPr="00BB6CCF">
        <w:rPr>
          <w:sz w:val="22"/>
          <w:szCs w:val="22"/>
        </w:rPr>
        <w:t xml:space="preserve">eventuele mogelijkheden van een plaatsing. </w:t>
      </w:r>
    </w:p>
    <w:p w14:paraId="2564C091" w14:textId="77777777" w:rsidR="00995BE8" w:rsidRPr="00BB6CCF" w:rsidRDefault="00995BE8" w:rsidP="00F96661">
      <w:pPr>
        <w:spacing w:line="276" w:lineRule="auto"/>
        <w:rPr>
          <w:rFonts w:ascii="Verdana" w:hAnsi="Verdana"/>
          <w:b/>
          <w:sz w:val="22"/>
          <w:szCs w:val="22"/>
        </w:rPr>
      </w:pPr>
    </w:p>
    <w:p w14:paraId="253C332C" w14:textId="77777777" w:rsidR="004E092B" w:rsidRPr="00BB6CCF" w:rsidRDefault="004E092B" w:rsidP="00F96661">
      <w:pPr>
        <w:spacing w:line="276" w:lineRule="auto"/>
        <w:rPr>
          <w:rFonts w:ascii="Verdana" w:hAnsi="Verdana"/>
          <w:b/>
          <w:sz w:val="22"/>
          <w:szCs w:val="22"/>
        </w:rPr>
      </w:pPr>
      <w:r w:rsidRPr="00BB6CCF">
        <w:rPr>
          <w:rFonts w:ascii="Verdana" w:hAnsi="Verdana"/>
          <w:b/>
          <w:sz w:val="22"/>
          <w:szCs w:val="22"/>
        </w:rPr>
        <w:t>Plaatsingsprocedure</w:t>
      </w:r>
    </w:p>
    <w:p w14:paraId="1183F72E" w14:textId="77777777" w:rsidR="00995BE8" w:rsidRPr="00BB6CCF" w:rsidRDefault="00995BE8" w:rsidP="00F96661">
      <w:pPr>
        <w:spacing w:line="276" w:lineRule="auto"/>
        <w:rPr>
          <w:rFonts w:ascii="Verdana" w:hAnsi="Verdana"/>
          <w:sz w:val="22"/>
          <w:szCs w:val="22"/>
        </w:rPr>
      </w:pPr>
    </w:p>
    <w:p w14:paraId="0EAE4B2C" w14:textId="7895830B" w:rsidR="004E092B" w:rsidRPr="00BB6CCF" w:rsidRDefault="00A16990" w:rsidP="00F11159">
      <w:pPr>
        <w:spacing w:line="276" w:lineRule="auto"/>
        <w:rPr>
          <w:rFonts w:ascii="Verdana" w:hAnsi="Verdana"/>
          <w:sz w:val="22"/>
          <w:szCs w:val="22"/>
        </w:rPr>
      </w:pPr>
      <w:bookmarkStart w:id="1" w:name="_Hlk72770947"/>
      <w:r w:rsidRPr="00BB6CCF">
        <w:rPr>
          <w:rFonts w:ascii="Verdana" w:hAnsi="Verdana"/>
          <w:sz w:val="22"/>
          <w:szCs w:val="22"/>
        </w:rPr>
        <w:t xml:space="preserve">Tijdens </w:t>
      </w:r>
      <w:r w:rsidR="00E40FE3" w:rsidRPr="00BB6CCF">
        <w:rPr>
          <w:rFonts w:ascii="Verdana" w:hAnsi="Verdana"/>
          <w:sz w:val="22"/>
          <w:szCs w:val="22"/>
        </w:rPr>
        <w:t>een kennismaking</w:t>
      </w:r>
      <w:r w:rsidR="004E092B" w:rsidRPr="00BB6CCF">
        <w:rPr>
          <w:rFonts w:ascii="Verdana" w:hAnsi="Verdana"/>
          <w:sz w:val="22"/>
          <w:szCs w:val="22"/>
        </w:rPr>
        <w:t>gesprek</w:t>
      </w:r>
      <w:r w:rsidRPr="00BB6CCF">
        <w:rPr>
          <w:rFonts w:ascii="Verdana" w:hAnsi="Verdana"/>
          <w:sz w:val="22"/>
          <w:szCs w:val="22"/>
        </w:rPr>
        <w:t xml:space="preserve"> wordt er gekeken of uw kind geplaatst kan worden op de gewenste tijden. </w:t>
      </w:r>
      <w:r w:rsidR="004E092B" w:rsidRPr="00BB6CCF">
        <w:rPr>
          <w:rFonts w:ascii="Verdana" w:hAnsi="Verdana"/>
          <w:sz w:val="22"/>
          <w:szCs w:val="22"/>
        </w:rPr>
        <w:t xml:space="preserve">Tijdens dit gesprek worden er afspraken gemaakt over de opvang en </w:t>
      </w:r>
      <w:r w:rsidR="00F11159" w:rsidRPr="00BB6CCF">
        <w:rPr>
          <w:rFonts w:ascii="Verdana" w:hAnsi="Verdana"/>
          <w:sz w:val="22"/>
          <w:szCs w:val="22"/>
        </w:rPr>
        <w:t xml:space="preserve">op basis hiervan wordt de afgesproken opvang vastgelegd in </w:t>
      </w:r>
      <w:r w:rsidR="004E092B" w:rsidRPr="00BB6CCF">
        <w:rPr>
          <w:rFonts w:ascii="Verdana" w:hAnsi="Verdana"/>
          <w:sz w:val="22"/>
          <w:szCs w:val="22"/>
        </w:rPr>
        <w:t xml:space="preserve">een overeenkomst tussen Thuishuis It </w:t>
      </w:r>
      <w:r w:rsidR="00F34C13" w:rsidRPr="00BB6CCF">
        <w:rPr>
          <w:rFonts w:ascii="Verdana" w:hAnsi="Verdana"/>
          <w:sz w:val="22"/>
          <w:szCs w:val="22"/>
        </w:rPr>
        <w:t>Bernetreintsje</w:t>
      </w:r>
      <w:r w:rsidR="004E092B" w:rsidRPr="00BB6CCF">
        <w:rPr>
          <w:rFonts w:ascii="Verdana" w:hAnsi="Verdana"/>
          <w:sz w:val="22"/>
          <w:szCs w:val="22"/>
        </w:rPr>
        <w:t xml:space="preserve"> en </w:t>
      </w:r>
      <w:r w:rsidR="00F11159" w:rsidRPr="00BB6CCF">
        <w:rPr>
          <w:rFonts w:ascii="Verdana" w:hAnsi="Verdana"/>
          <w:sz w:val="22"/>
          <w:szCs w:val="22"/>
        </w:rPr>
        <w:t xml:space="preserve">u als </w:t>
      </w:r>
      <w:r w:rsidR="004E092B" w:rsidRPr="00BB6CCF">
        <w:rPr>
          <w:rFonts w:ascii="Verdana" w:hAnsi="Verdana"/>
          <w:sz w:val="22"/>
          <w:szCs w:val="22"/>
        </w:rPr>
        <w:t>ouder</w:t>
      </w:r>
      <w:r w:rsidR="00190643" w:rsidRPr="00BB6CCF">
        <w:rPr>
          <w:rFonts w:ascii="Verdana" w:hAnsi="Verdana"/>
          <w:sz w:val="22"/>
          <w:szCs w:val="22"/>
        </w:rPr>
        <w:t>/verzorger</w:t>
      </w:r>
      <w:r w:rsidR="004E092B" w:rsidRPr="00BB6CCF">
        <w:rPr>
          <w:rFonts w:ascii="Verdana" w:hAnsi="Verdana"/>
          <w:sz w:val="22"/>
          <w:szCs w:val="22"/>
        </w:rPr>
        <w:t>.</w:t>
      </w:r>
    </w:p>
    <w:p w14:paraId="3F6E0DEE" w14:textId="77777777" w:rsidR="00F11159" w:rsidRPr="00BB6CCF" w:rsidRDefault="00F11159" w:rsidP="00F11159">
      <w:pPr>
        <w:keepNext/>
        <w:keepLines/>
        <w:spacing w:line="276" w:lineRule="auto"/>
        <w:rPr>
          <w:rFonts w:ascii="Verdana" w:hAnsi="Verdana"/>
          <w:sz w:val="22"/>
          <w:szCs w:val="22"/>
        </w:rPr>
      </w:pPr>
      <w:bookmarkStart w:id="2" w:name="_Hlk72076230"/>
      <w:r w:rsidRPr="00BB6CCF">
        <w:rPr>
          <w:rFonts w:ascii="Verdana" w:hAnsi="Verdana"/>
          <w:sz w:val="22"/>
          <w:szCs w:val="22"/>
        </w:rPr>
        <w:t xml:space="preserve">Deze overeenkomst wordt u digitaal aangeboden via ons administratieprogramma </w:t>
      </w:r>
      <w:proofErr w:type="spellStart"/>
      <w:r w:rsidRPr="00BB6CCF">
        <w:rPr>
          <w:rFonts w:ascii="Verdana" w:hAnsi="Verdana"/>
          <w:sz w:val="22"/>
          <w:szCs w:val="22"/>
        </w:rPr>
        <w:t>KOVnet</w:t>
      </w:r>
      <w:proofErr w:type="spellEnd"/>
      <w:r w:rsidRPr="00BB6CCF">
        <w:rPr>
          <w:rFonts w:ascii="Verdana" w:hAnsi="Verdana"/>
          <w:sz w:val="22"/>
          <w:szCs w:val="22"/>
        </w:rPr>
        <w:t>. U ontvangt een uitnodiging voor de ouderapp waarin u de overeenkomst digitaal kunt ondertekenen.</w:t>
      </w:r>
    </w:p>
    <w:p w14:paraId="7C1932CF" w14:textId="77777777" w:rsidR="00F11159" w:rsidRPr="00BB6CCF" w:rsidRDefault="00F11159" w:rsidP="00F11159">
      <w:pPr>
        <w:keepNext/>
        <w:keepLines/>
        <w:spacing w:line="276" w:lineRule="auto"/>
        <w:rPr>
          <w:rFonts w:ascii="Verdana" w:hAnsi="Verdana"/>
          <w:sz w:val="22"/>
          <w:szCs w:val="22"/>
        </w:rPr>
      </w:pPr>
      <w:r w:rsidRPr="00BB6CCF">
        <w:rPr>
          <w:rFonts w:ascii="Verdana" w:hAnsi="Verdana"/>
          <w:sz w:val="22"/>
          <w:szCs w:val="22"/>
        </w:rPr>
        <w:t>Bij deze overeenkomst wordt u ook verzocht om de machtiging tot automatische incasso te ondertekenen voor de maandelijkse ouderbijdrage.</w:t>
      </w:r>
    </w:p>
    <w:bookmarkEnd w:id="1"/>
    <w:bookmarkEnd w:id="2"/>
    <w:p w14:paraId="71BB2152" w14:textId="77777777" w:rsidR="003B4839" w:rsidRPr="00BB6CCF" w:rsidRDefault="000D4B51" w:rsidP="00F11159">
      <w:pPr>
        <w:pStyle w:val="Kop4"/>
        <w:spacing w:line="276" w:lineRule="auto"/>
        <w:rPr>
          <w:rFonts w:ascii="Verdana" w:hAnsi="Verdana"/>
          <w:bCs w:val="0"/>
          <w:i w:val="0"/>
          <w:color w:val="auto"/>
          <w:sz w:val="22"/>
          <w:szCs w:val="22"/>
        </w:rPr>
      </w:pPr>
      <w:r w:rsidRPr="00BB6CCF">
        <w:rPr>
          <w:rFonts w:ascii="Verdana" w:hAnsi="Verdana"/>
          <w:bCs w:val="0"/>
          <w:i w:val="0"/>
          <w:color w:val="auto"/>
          <w:sz w:val="22"/>
          <w:szCs w:val="22"/>
        </w:rPr>
        <w:t xml:space="preserve">Plaatsingsgesprek/Wenperiode </w:t>
      </w:r>
    </w:p>
    <w:p w14:paraId="32FA414C" w14:textId="77777777" w:rsidR="003B4839" w:rsidRPr="00BB6CCF" w:rsidRDefault="003B4839" w:rsidP="003B4839">
      <w:pPr>
        <w:pStyle w:val="Kop4"/>
        <w:rPr>
          <w:rFonts w:ascii="Verdana" w:hAnsi="Verdana"/>
          <w:bCs w:val="0"/>
          <w:i w:val="0"/>
          <w:color w:val="auto"/>
          <w:sz w:val="22"/>
          <w:szCs w:val="22"/>
        </w:rPr>
      </w:pPr>
      <w:r w:rsidRPr="00BB6CCF">
        <w:rPr>
          <w:rFonts w:ascii="Verdana" w:hAnsi="Verdana"/>
          <w:bCs w:val="0"/>
          <w:i w:val="0"/>
          <w:color w:val="auto"/>
          <w:sz w:val="22"/>
          <w:szCs w:val="22"/>
        </w:rPr>
        <w:t xml:space="preserve">                                                                                                                                       </w:t>
      </w:r>
    </w:p>
    <w:p w14:paraId="535D407C" w14:textId="6E573DC3" w:rsidR="00145D45" w:rsidRPr="00BB6CCF" w:rsidRDefault="002F5295" w:rsidP="00C24B22">
      <w:pPr>
        <w:spacing w:after="285"/>
        <w:rPr>
          <w:rFonts w:ascii="Verdana" w:hAnsi="Verdana"/>
          <w:sz w:val="22"/>
          <w:szCs w:val="22"/>
        </w:rPr>
      </w:pPr>
      <w:r w:rsidRPr="00BB6CCF">
        <w:rPr>
          <w:rFonts w:ascii="Verdana" w:hAnsi="Verdana"/>
          <w:sz w:val="22"/>
          <w:szCs w:val="22"/>
        </w:rPr>
        <w:t xml:space="preserve">Voordat de opvang </w:t>
      </w:r>
      <w:r w:rsidR="000D4B51" w:rsidRPr="00BB6CCF">
        <w:rPr>
          <w:rFonts w:ascii="Verdana" w:hAnsi="Verdana"/>
          <w:sz w:val="22"/>
          <w:szCs w:val="22"/>
        </w:rPr>
        <w:t>ingaat,</w:t>
      </w:r>
      <w:r w:rsidRPr="00BB6CCF">
        <w:rPr>
          <w:rFonts w:ascii="Verdana" w:hAnsi="Verdana"/>
          <w:sz w:val="22"/>
          <w:szCs w:val="22"/>
        </w:rPr>
        <w:t xml:space="preserve"> is er een </w:t>
      </w:r>
      <w:r w:rsidR="00145D45" w:rsidRPr="00BB6CCF">
        <w:rPr>
          <w:rFonts w:ascii="Verdana" w:hAnsi="Verdana"/>
          <w:sz w:val="22"/>
          <w:szCs w:val="22"/>
        </w:rPr>
        <w:t>plaatsingsgesprek</w:t>
      </w:r>
      <w:r w:rsidRPr="00BB6CCF">
        <w:rPr>
          <w:rFonts w:ascii="Verdana" w:hAnsi="Verdana"/>
          <w:sz w:val="22"/>
          <w:szCs w:val="22"/>
        </w:rPr>
        <w:t xml:space="preserve">. Dit gaat over voeding, het slapen, dagritme van het kind. Tijdens het plaatsingsgesprek worden met u afspraken gemaakt over </w:t>
      </w:r>
      <w:r w:rsidR="00334E9C" w:rsidRPr="00BB6CCF">
        <w:rPr>
          <w:rFonts w:ascii="Verdana" w:hAnsi="Verdana"/>
          <w:sz w:val="22"/>
          <w:szCs w:val="22"/>
        </w:rPr>
        <w:t xml:space="preserve">een </w:t>
      </w:r>
      <w:r w:rsidR="000D4B51" w:rsidRPr="00BB6CCF">
        <w:rPr>
          <w:rFonts w:ascii="Verdana" w:hAnsi="Verdana"/>
          <w:sz w:val="22"/>
          <w:szCs w:val="22"/>
        </w:rPr>
        <w:t>wenperiode</w:t>
      </w:r>
      <w:r w:rsidR="00730DF0" w:rsidRPr="00BB6CCF">
        <w:rPr>
          <w:rFonts w:ascii="Verdana" w:hAnsi="Verdana"/>
          <w:sz w:val="22"/>
          <w:szCs w:val="22"/>
        </w:rPr>
        <w:t>.</w:t>
      </w:r>
      <w:r w:rsidR="000D4B51" w:rsidRPr="00BB6CCF">
        <w:rPr>
          <w:rFonts w:ascii="Verdana" w:hAnsi="Verdana"/>
          <w:sz w:val="22"/>
          <w:szCs w:val="22"/>
        </w:rPr>
        <w:t xml:space="preserve"> </w:t>
      </w:r>
      <w:r w:rsidR="00334E9C" w:rsidRPr="00BB6CCF">
        <w:rPr>
          <w:rFonts w:ascii="Verdana" w:hAnsi="Verdana"/>
          <w:sz w:val="22"/>
          <w:szCs w:val="22"/>
        </w:rPr>
        <w:t xml:space="preserve">Thuishuis It Bernetreintsje vindt het belangrijk dat kinderen (en ouders/verzorgers) op een rustige manier kunnen wennen aan de opvang. In de wenperiode wordt een belangrijke basis gelegd voor een vertrouwensrelatie tussen kind, leidster en ouders/verzorgers. </w:t>
      </w:r>
      <w:r w:rsidR="00334E9C" w:rsidRPr="00BB6CCF">
        <w:rPr>
          <w:rFonts w:ascii="Verdana" w:hAnsi="Verdana" w:cs="Times-Roman"/>
          <w:sz w:val="22"/>
          <w:szCs w:val="22"/>
        </w:rPr>
        <w:t xml:space="preserve">Deze wenperiode bedraagt ongeveer drie keer. </w:t>
      </w:r>
      <w:r w:rsidR="00334E9C" w:rsidRPr="00BB6CCF">
        <w:rPr>
          <w:rFonts w:ascii="Verdana" w:hAnsi="Verdana"/>
          <w:sz w:val="22"/>
          <w:szCs w:val="22"/>
        </w:rPr>
        <w:t xml:space="preserve">Afhankelijk van </w:t>
      </w:r>
      <w:r w:rsidR="000D4B51" w:rsidRPr="00BB6CCF">
        <w:rPr>
          <w:rFonts w:ascii="Verdana" w:hAnsi="Verdana"/>
          <w:sz w:val="22"/>
          <w:szCs w:val="22"/>
        </w:rPr>
        <w:t xml:space="preserve">het </w:t>
      </w:r>
      <w:r w:rsidR="00334E9C" w:rsidRPr="00BB6CCF">
        <w:rPr>
          <w:rFonts w:ascii="Verdana" w:hAnsi="Verdana"/>
          <w:sz w:val="22"/>
          <w:szCs w:val="22"/>
        </w:rPr>
        <w:t xml:space="preserve">individuele kind wordt </w:t>
      </w:r>
      <w:r w:rsidR="00730DF0" w:rsidRPr="00BB6CCF">
        <w:rPr>
          <w:rFonts w:ascii="Verdana" w:hAnsi="Verdana"/>
          <w:sz w:val="22"/>
          <w:szCs w:val="22"/>
        </w:rPr>
        <w:t>dit</w:t>
      </w:r>
      <w:r w:rsidR="00334E9C" w:rsidRPr="00BB6CCF">
        <w:rPr>
          <w:rFonts w:ascii="Verdana" w:hAnsi="Verdana"/>
          <w:sz w:val="22"/>
          <w:szCs w:val="22"/>
        </w:rPr>
        <w:t xml:space="preserve"> aangepast.</w:t>
      </w:r>
      <w:r w:rsidR="00334E9C" w:rsidRPr="00BB6CCF">
        <w:rPr>
          <w:rFonts w:ascii="Verdana" w:hAnsi="Verdana" w:cs="Times-Roman"/>
          <w:sz w:val="22"/>
          <w:szCs w:val="22"/>
        </w:rPr>
        <w:t xml:space="preserve"> </w:t>
      </w:r>
    </w:p>
    <w:p w14:paraId="3B7FA90B" w14:textId="77777777" w:rsidR="00F34C13" w:rsidRPr="00BB6CCF" w:rsidRDefault="00F34C13" w:rsidP="00F96661">
      <w:pPr>
        <w:spacing w:line="276" w:lineRule="auto"/>
        <w:rPr>
          <w:rFonts w:ascii="Verdana" w:hAnsi="Verdana"/>
          <w:b/>
          <w:sz w:val="22"/>
          <w:szCs w:val="22"/>
        </w:rPr>
      </w:pPr>
      <w:r w:rsidRPr="00BB6CCF">
        <w:rPr>
          <w:rFonts w:ascii="Verdana" w:hAnsi="Verdana"/>
          <w:b/>
          <w:sz w:val="22"/>
          <w:szCs w:val="22"/>
        </w:rPr>
        <w:t>Evaluatie</w:t>
      </w:r>
    </w:p>
    <w:p w14:paraId="2B84D63A" w14:textId="77777777" w:rsidR="007703BD" w:rsidRPr="00BB6CCF" w:rsidRDefault="007703BD" w:rsidP="00816142">
      <w:pPr>
        <w:spacing w:line="276" w:lineRule="auto"/>
        <w:rPr>
          <w:rFonts w:ascii="Verdana" w:hAnsi="Verdana"/>
          <w:b/>
          <w:sz w:val="22"/>
          <w:szCs w:val="22"/>
        </w:rPr>
      </w:pPr>
    </w:p>
    <w:p w14:paraId="221B30A2" w14:textId="6976C090" w:rsidR="007703BD" w:rsidRPr="00BB6CCF" w:rsidRDefault="00F34C13" w:rsidP="00816142">
      <w:pPr>
        <w:rPr>
          <w:rFonts w:ascii="Verdana" w:hAnsi="Verdana"/>
          <w:sz w:val="22"/>
          <w:szCs w:val="22"/>
        </w:rPr>
      </w:pPr>
      <w:r w:rsidRPr="00BB6CCF">
        <w:rPr>
          <w:rFonts w:ascii="Verdana" w:hAnsi="Verdana"/>
          <w:sz w:val="22"/>
          <w:szCs w:val="22"/>
        </w:rPr>
        <w:t xml:space="preserve">Na </w:t>
      </w:r>
      <w:r w:rsidR="00730DF0" w:rsidRPr="00BB6CCF">
        <w:rPr>
          <w:rFonts w:ascii="Verdana" w:hAnsi="Verdana"/>
          <w:sz w:val="22"/>
          <w:szCs w:val="22"/>
        </w:rPr>
        <w:t xml:space="preserve">een </w:t>
      </w:r>
      <w:r w:rsidRPr="00BB6CCF">
        <w:rPr>
          <w:rFonts w:ascii="Verdana" w:hAnsi="Verdana"/>
          <w:sz w:val="22"/>
          <w:szCs w:val="22"/>
        </w:rPr>
        <w:t xml:space="preserve">periode van 6 weken opvang vindt er een </w:t>
      </w:r>
      <w:r w:rsidR="00730DF0" w:rsidRPr="00BB6CCF">
        <w:rPr>
          <w:rFonts w:ascii="Verdana" w:hAnsi="Verdana"/>
          <w:sz w:val="22"/>
          <w:szCs w:val="22"/>
        </w:rPr>
        <w:t xml:space="preserve">eerste </w:t>
      </w:r>
      <w:r w:rsidRPr="00BB6CCF">
        <w:rPr>
          <w:rFonts w:ascii="Verdana" w:hAnsi="Verdana"/>
          <w:sz w:val="22"/>
          <w:szCs w:val="22"/>
        </w:rPr>
        <w:t>evaluatie plaats tussen de ouder en Thuishuis It Bernetreintsje. Daarna zal er jaarlijks een evaluatie plaatsvinden. Het gaat erom dat kinderen zich prettig voelen in Thuishuis It Bernetreint</w:t>
      </w:r>
      <w:r w:rsidR="006A3C2F" w:rsidRPr="00BB6CCF">
        <w:rPr>
          <w:rFonts w:ascii="Verdana" w:hAnsi="Verdana"/>
          <w:sz w:val="22"/>
          <w:szCs w:val="22"/>
        </w:rPr>
        <w:t>sje. Als evaluatiemiddel wordt gebruik gemaakt van de observatielijsten:</w:t>
      </w:r>
      <w:r w:rsidR="00816142" w:rsidRPr="00BB6CCF">
        <w:rPr>
          <w:rFonts w:ascii="Verdana" w:hAnsi="Verdana"/>
          <w:sz w:val="22"/>
          <w:szCs w:val="22"/>
        </w:rPr>
        <w:t xml:space="preserve"> </w:t>
      </w:r>
      <w:r w:rsidR="006A3C2F" w:rsidRPr="00BB6CCF">
        <w:rPr>
          <w:rFonts w:ascii="Verdana" w:hAnsi="Verdana"/>
          <w:sz w:val="22"/>
          <w:szCs w:val="22"/>
        </w:rPr>
        <w:t xml:space="preserve">Doen, Praten &amp; Bewegen. </w:t>
      </w:r>
    </w:p>
    <w:p w14:paraId="08258E39" w14:textId="77777777" w:rsidR="007703BD" w:rsidRPr="00BB6CCF" w:rsidRDefault="007703BD" w:rsidP="00F96661">
      <w:pPr>
        <w:spacing w:line="276" w:lineRule="auto"/>
        <w:rPr>
          <w:rFonts w:ascii="Verdana" w:hAnsi="Verdana"/>
          <w:sz w:val="22"/>
          <w:szCs w:val="22"/>
        </w:rPr>
      </w:pPr>
    </w:p>
    <w:p w14:paraId="216C1BAF" w14:textId="77777777" w:rsidR="0097614A" w:rsidRDefault="0097614A" w:rsidP="00F96661">
      <w:pPr>
        <w:spacing w:line="276" w:lineRule="auto"/>
        <w:rPr>
          <w:rFonts w:ascii="Verdana" w:hAnsi="Verdana"/>
          <w:b/>
          <w:sz w:val="22"/>
          <w:szCs w:val="22"/>
        </w:rPr>
      </w:pPr>
    </w:p>
    <w:p w14:paraId="76ABFCCA" w14:textId="77777777" w:rsidR="0097614A" w:rsidRDefault="0097614A" w:rsidP="00F96661">
      <w:pPr>
        <w:spacing w:line="276" w:lineRule="auto"/>
        <w:rPr>
          <w:rFonts w:ascii="Verdana" w:hAnsi="Verdana"/>
          <w:b/>
          <w:sz w:val="22"/>
          <w:szCs w:val="22"/>
        </w:rPr>
      </w:pPr>
    </w:p>
    <w:p w14:paraId="23CDCC3E" w14:textId="4B6ED9F2" w:rsidR="00F96661" w:rsidRPr="00BB6CCF" w:rsidRDefault="00F96661" w:rsidP="00F96661">
      <w:pPr>
        <w:spacing w:line="276" w:lineRule="auto"/>
        <w:rPr>
          <w:rFonts w:ascii="Verdana" w:hAnsi="Verdana"/>
          <w:b/>
          <w:sz w:val="22"/>
          <w:szCs w:val="22"/>
        </w:rPr>
      </w:pPr>
      <w:r w:rsidRPr="00BB6CCF">
        <w:rPr>
          <w:rFonts w:ascii="Verdana" w:hAnsi="Verdana"/>
          <w:b/>
          <w:sz w:val="22"/>
          <w:szCs w:val="22"/>
        </w:rPr>
        <w:lastRenderedPageBreak/>
        <w:t>Opzegtermijn</w:t>
      </w:r>
    </w:p>
    <w:p w14:paraId="29212E75" w14:textId="77777777" w:rsidR="00816142" w:rsidRPr="00BB6CCF" w:rsidRDefault="00816142" w:rsidP="00816142">
      <w:pPr>
        <w:rPr>
          <w:rFonts w:ascii="Verdana" w:hAnsi="Verdana"/>
          <w:sz w:val="20"/>
          <w:szCs w:val="20"/>
        </w:rPr>
      </w:pPr>
    </w:p>
    <w:p w14:paraId="7900005D" w14:textId="3B380FF7" w:rsidR="00816142" w:rsidRPr="00BB6CCF" w:rsidRDefault="00730DF0" w:rsidP="00816142">
      <w:pPr>
        <w:spacing w:line="276" w:lineRule="auto"/>
        <w:rPr>
          <w:rFonts w:ascii="Verdana" w:hAnsi="Verdana"/>
          <w:sz w:val="22"/>
          <w:szCs w:val="22"/>
        </w:rPr>
      </w:pPr>
      <w:r w:rsidRPr="00BB6CCF">
        <w:rPr>
          <w:rFonts w:ascii="Verdana" w:hAnsi="Verdana"/>
          <w:sz w:val="22"/>
          <w:szCs w:val="22"/>
        </w:rPr>
        <w:t>De</w:t>
      </w:r>
      <w:r w:rsidR="00816142" w:rsidRPr="00BB6CCF">
        <w:rPr>
          <w:rFonts w:ascii="Verdana" w:hAnsi="Verdana"/>
          <w:sz w:val="22"/>
          <w:szCs w:val="22"/>
        </w:rPr>
        <w:t xml:space="preserve"> overeenkomst </w:t>
      </w:r>
      <w:r w:rsidRPr="00BB6CCF">
        <w:rPr>
          <w:rFonts w:ascii="Verdana" w:hAnsi="Verdana"/>
          <w:sz w:val="22"/>
          <w:szCs w:val="22"/>
        </w:rPr>
        <w:t>wordt</w:t>
      </w:r>
      <w:r w:rsidR="00816142" w:rsidRPr="00BB6CCF">
        <w:rPr>
          <w:rFonts w:ascii="Verdana" w:hAnsi="Verdana"/>
          <w:sz w:val="22"/>
          <w:szCs w:val="22"/>
        </w:rPr>
        <w:t xml:space="preserve"> aangegaan voor onbepaalde tijd met een opzegtermijn van één </w:t>
      </w:r>
      <w:r w:rsidR="000D4B51" w:rsidRPr="00BB6CCF">
        <w:rPr>
          <w:rFonts w:ascii="Verdana" w:hAnsi="Verdana"/>
          <w:sz w:val="22"/>
          <w:szCs w:val="22"/>
        </w:rPr>
        <w:t xml:space="preserve">maand. </w:t>
      </w:r>
      <w:r w:rsidR="00D8664F" w:rsidRPr="00BB6CCF">
        <w:rPr>
          <w:rFonts w:ascii="Verdana" w:hAnsi="Verdana"/>
          <w:sz w:val="22"/>
          <w:szCs w:val="22"/>
        </w:rPr>
        <w:t xml:space="preserve">Er </w:t>
      </w:r>
      <w:r w:rsidR="00816142" w:rsidRPr="00BB6CCF">
        <w:rPr>
          <w:rFonts w:ascii="Verdana" w:hAnsi="Verdana"/>
          <w:sz w:val="22"/>
          <w:szCs w:val="22"/>
        </w:rPr>
        <w:t xml:space="preserve">dient te worden afgemeld met behulp van het </w:t>
      </w:r>
      <w:r w:rsidR="00816142" w:rsidRPr="00BB6CCF">
        <w:rPr>
          <w:rFonts w:ascii="Verdana" w:hAnsi="Verdana"/>
          <w:i/>
          <w:iCs/>
          <w:sz w:val="22"/>
          <w:szCs w:val="22"/>
        </w:rPr>
        <w:t>roosterwijzigingsformulier</w:t>
      </w:r>
      <w:r w:rsidR="00D8664F" w:rsidRPr="00BB6CCF">
        <w:rPr>
          <w:rFonts w:ascii="Verdana" w:hAnsi="Verdana"/>
          <w:sz w:val="22"/>
          <w:szCs w:val="22"/>
        </w:rPr>
        <w:t xml:space="preserve">, </w:t>
      </w:r>
      <w:r w:rsidR="00816142" w:rsidRPr="00BB6CCF">
        <w:rPr>
          <w:rFonts w:ascii="Verdana" w:hAnsi="Verdana"/>
          <w:sz w:val="22"/>
          <w:szCs w:val="22"/>
        </w:rPr>
        <w:t>dat te verkrijgen is bij de leidsters. Gedurende de eerste zes weken van de looptijd is er sprake van een proefperiode en kan de opzegging plaatsvinden zonder dat enige opzegtermijn in acht wordt genomen.</w:t>
      </w:r>
    </w:p>
    <w:p w14:paraId="101AE307" w14:textId="77777777" w:rsidR="00F96661" w:rsidRPr="00BB6CCF" w:rsidRDefault="00F96661" w:rsidP="00F96661">
      <w:pPr>
        <w:spacing w:line="276" w:lineRule="auto"/>
        <w:rPr>
          <w:rFonts w:ascii="Verdana" w:hAnsi="Verdana"/>
          <w:b/>
          <w:sz w:val="22"/>
          <w:szCs w:val="22"/>
        </w:rPr>
      </w:pPr>
    </w:p>
    <w:p w14:paraId="7284451A" w14:textId="1430EDDC" w:rsidR="004E092B" w:rsidRPr="00BB6CCF" w:rsidRDefault="003C524A" w:rsidP="00F96661">
      <w:pPr>
        <w:spacing w:line="276" w:lineRule="auto"/>
        <w:rPr>
          <w:rFonts w:ascii="Verdana" w:hAnsi="Verdana"/>
          <w:b/>
          <w:sz w:val="22"/>
          <w:szCs w:val="22"/>
        </w:rPr>
      </w:pPr>
      <w:r w:rsidRPr="00BB6CCF">
        <w:rPr>
          <w:rFonts w:ascii="Verdana" w:hAnsi="Verdana" w:cs="Arial"/>
          <w:noProof/>
          <w:sz w:val="22"/>
          <w:szCs w:val="22"/>
        </w:rPr>
        <mc:AlternateContent>
          <mc:Choice Requires="wps">
            <w:drawing>
              <wp:anchor distT="0" distB="0" distL="114300" distR="114300" simplePos="0" relativeHeight="251660288" behindDoc="0" locked="0" layoutInCell="1" allowOverlap="1" wp14:anchorId="3B17D3BC" wp14:editId="2DA7A9FC">
                <wp:simplePos x="0" y="0"/>
                <wp:positionH relativeFrom="column">
                  <wp:posOffset>4328160</wp:posOffset>
                </wp:positionH>
                <wp:positionV relativeFrom="paragraph">
                  <wp:posOffset>189230</wp:posOffset>
                </wp:positionV>
                <wp:extent cx="45085" cy="45085"/>
                <wp:effectExtent l="0" t="1905" r="381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E88EC" w14:textId="77777777" w:rsidR="005E7A13" w:rsidRDefault="005E7A13" w:rsidP="004E092B">
                            <w:pPr>
                              <w:jc w:val="center"/>
                              <w:rPr>
                                <w:rFonts w:ascii="Arial" w:hAnsi="Arial" w:cs="Arial"/>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B17D3BC" id="_x0000_t202" coordsize="21600,21600" o:spt="202" path="m,l,21600r21600,l21600,xe">
                <v:stroke joinstyle="miter"/>
                <v:path gradientshapeok="t" o:connecttype="rect"/>
              </v:shapetype>
              <v:shape id="Text Box 2" o:spid="_x0000_s1026" type="#_x0000_t202" style="position:absolute;margin-left:340.8pt;margin-top:14.9pt;width:3.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" stroked="f">
                <v:textbox>
                  <w:txbxContent>
                    <w:p w14:paraId="1C6E88EC" w14:textId="77777777" w:rsidR="005E7A13" w:rsidRDefault="005E7A13" w:rsidP="004E092B">
                      <w:pPr>
                        <w:jc w:val="center"/>
                        <w:rPr>
                          <w:rFonts w:ascii="Arial" w:hAnsi="Arial" w:cs="Arial"/>
                          <w:b/>
                          <w:bCs/>
                          <w:sz w:val="24"/>
                        </w:rPr>
                      </w:pPr>
                    </w:p>
                  </w:txbxContent>
                </v:textbox>
              </v:shape>
            </w:pict>
          </mc:Fallback>
        </mc:AlternateContent>
      </w:r>
      <w:r w:rsidR="004E092B" w:rsidRPr="00BB6CCF">
        <w:rPr>
          <w:rFonts w:ascii="Verdana" w:hAnsi="Verdana"/>
          <w:b/>
          <w:sz w:val="22"/>
          <w:szCs w:val="22"/>
        </w:rPr>
        <w:t>Aantal opvanguren</w:t>
      </w:r>
    </w:p>
    <w:p w14:paraId="575BF42D" w14:textId="77777777" w:rsidR="00553E63" w:rsidRPr="00BB6CCF" w:rsidRDefault="00553E63" w:rsidP="00F96661">
      <w:pPr>
        <w:spacing w:line="276" w:lineRule="auto"/>
        <w:rPr>
          <w:rFonts w:ascii="Verdana" w:hAnsi="Verdana"/>
          <w:b/>
          <w:sz w:val="22"/>
          <w:szCs w:val="22"/>
        </w:rPr>
      </w:pPr>
    </w:p>
    <w:p w14:paraId="7DB33464" w14:textId="5E3D636F" w:rsidR="004E092B" w:rsidRPr="00BB6CCF" w:rsidRDefault="003C524A" w:rsidP="00F96661">
      <w:pPr>
        <w:spacing w:line="276" w:lineRule="auto"/>
        <w:rPr>
          <w:rFonts w:ascii="Verdana" w:hAnsi="Verdana"/>
          <w:sz w:val="22"/>
          <w:szCs w:val="22"/>
        </w:rPr>
      </w:pPr>
      <w:r w:rsidRPr="00BB6CCF">
        <w:rPr>
          <w:rFonts w:ascii="Verdana" w:hAnsi="Verdana" w:cs="Arial"/>
          <w:noProof/>
          <w:sz w:val="22"/>
          <w:szCs w:val="22"/>
        </w:rPr>
        <mc:AlternateContent>
          <mc:Choice Requires="wps">
            <w:drawing>
              <wp:anchor distT="0" distB="0" distL="114300" distR="114300" simplePos="0" relativeHeight="251661312" behindDoc="0" locked="0" layoutInCell="1" allowOverlap="1" wp14:anchorId="1C22A6FF" wp14:editId="44968A1D">
                <wp:simplePos x="0" y="0"/>
                <wp:positionH relativeFrom="column">
                  <wp:posOffset>4672330</wp:posOffset>
                </wp:positionH>
                <wp:positionV relativeFrom="paragraph">
                  <wp:posOffset>241935</wp:posOffset>
                </wp:positionV>
                <wp:extent cx="266700" cy="450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6DB30" w14:textId="77777777" w:rsidR="005E7A13" w:rsidRDefault="005E7A13" w:rsidP="004E092B">
                            <w:pPr>
                              <w:jc w:val="center"/>
                              <w:rPr>
                                <w:rFonts w:ascii="Arial" w:hAnsi="Arial" w:cs="Arial"/>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C22A6FF" id="Text Box 3" o:spid="_x0000_s1027" type="#_x0000_t202" style="position:absolute;margin-left:367.9pt;margin-top:19.05pt;width:21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" stroked="f">
                <v:textbox>
                  <w:txbxContent>
                    <w:p w14:paraId="0386DB30" w14:textId="77777777" w:rsidR="005E7A13" w:rsidRDefault="005E7A13" w:rsidP="004E092B">
                      <w:pPr>
                        <w:jc w:val="center"/>
                        <w:rPr>
                          <w:rFonts w:ascii="Arial" w:hAnsi="Arial" w:cs="Arial"/>
                          <w:b/>
                          <w:bCs/>
                          <w:sz w:val="24"/>
                        </w:rPr>
                      </w:pPr>
                    </w:p>
                  </w:txbxContent>
                </v:textbox>
              </v:shape>
            </w:pict>
          </mc:Fallback>
        </mc:AlternateContent>
      </w:r>
      <w:r w:rsidR="004E092B" w:rsidRPr="00BB6CCF">
        <w:rPr>
          <w:rFonts w:ascii="Verdana" w:hAnsi="Verdana"/>
          <w:sz w:val="22"/>
          <w:szCs w:val="22"/>
        </w:rPr>
        <w:t xml:space="preserve">Tijdens het plaatsingsgesprek worden de afspraken m.b.t. de opvang vastgelegd. Hierbij wordt ook het aantal opvanguren per week vastgelegd. </w:t>
      </w:r>
    </w:p>
    <w:p w14:paraId="5EEDDC8F" w14:textId="1D7CBC78" w:rsidR="004E092B" w:rsidRPr="00BB6CCF" w:rsidRDefault="004E092B" w:rsidP="00F96661">
      <w:pPr>
        <w:spacing w:line="276" w:lineRule="auto"/>
        <w:rPr>
          <w:rFonts w:ascii="Verdana" w:hAnsi="Verdana"/>
          <w:sz w:val="22"/>
          <w:szCs w:val="22"/>
        </w:rPr>
      </w:pPr>
      <w:r w:rsidRPr="00BB6CCF">
        <w:rPr>
          <w:rFonts w:ascii="Verdana" w:hAnsi="Verdana"/>
          <w:sz w:val="22"/>
          <w:szCs w:val="22"/>
        </w:rPr>
        <w:t xml:space="preserve">Rekening houdend met de vakantiesluiting van Thuishuis It </w:t>
      </w:r>
      <w:r w:rsidR="00F34C13" w:rsidRPr="00BB6CCF">
        <w:rPr>
          <w:rFonts w:ascii="Verdana" w:hAnsi="Verdana"/>
          <w:sz w:val="22"/>
          <w:szCs w:val="22"/>
        </w:rPr>
        <w:t>Bernetreintsje</w:t>
      </w:r>
      <w:r w:rsidRPr="00BB6CCF">
        <w:rPr>
          <w:rFonts w:ascii="Verdana" w:hAnsi="Verdana"/>
          <w:sz w:val="22"/>
          <w:szCs w:val="22"/>
        </w:rPr>
        <w:t xml:space="preserve"> (deze periode hoeft </w:t>
      </w:r>
      <w:r w:rsidRPr="00BB6CCF">
        <w:rPr>
          <w:rFonts w:ascii="Verdana" w:hAnsi="Verdana"/>
          <w:i/>
          <w:sz w:val="22"/>
          <w:szCs w:val="22"/>
        </w:rPr>
        <w:t>niet</w:t>
      </w:r>
      <w:r w:rsidRPr="00BB6CCF">
        <w:rPr>
          <w:rFonts w:ascii="Verdana" w:hAnsi="Verdana"/>
          <w:sz w:val="22"/>
          <w:szCs w:val="22"/>
        </w:rPr>
        <w:t xml:space="preserve"> betaald te worden) zal een gemiddeld aantal uren per maand berekend worden. Dit aantal uren x het uur</w:t>
      </w:r>
      <w:r w:rsidR="00730DF0" w:rsidRPr="00BB6CCF">
        <w:rPr>
          <w:rFonts w:ascii="Verdana" w:hAnsi="Verdana"/>
          <w:sz w:val="22"/>
          <w:szCs w:val="22"/>
        </w:rPr>
        <w:t>tarief</w:t>
      </w:r>
      <w:r w:rsidRPr="00BB6CCF">
        <w:rPr>
          <w:rFonts w:ascii="Verdana" w:hAnsi="Verdana"/>
          <w:sz w:val="22"/>
          <w:szCs w:val="22"/>
        </w:rPr>
        <w:t xml:space="preserve"> zal twaalf keer per jaar aan de ouders worden gefactureerd.</w:t>
      </w:r>
    </w:p>
    <w:p w14:paraId="66333A15" w14:textId="77777777" w:rsidR="004E092B" w:rsidRPr="00BB6CCF" w:rsidRDefault="004E092B" w:rsidP="00F96661">
      <w:pPr>
        <w:spacing w:line="276" w:lineRule="auto"/>
        <w:rPr>
          <w:rFonts w:ascii="Verdana" w:hAnsi="Verdana"/>
          <w:sz w:val="22"/>
          <w:szCs w:val="22"/>
        </w:rPr>
      </w:pPr>
      <w:r w:rsidRPr="00BB6CCF">
        <w:rPr>
          <w:rFonts w:ascii="Verdana" w:hAnsi="Verdana"/>
          <w:sz w:val="22"/>
          <w:szCs w:val="22"/>
        </w:rPr>
        <w:t xml:space="preserve">Bij opvang op wisselende tijden geldt een andere berekeningssystematiek. Er wordt op basis van het werkrooster van de ouders/verzorgers uitgegaan van een schatting van het aantal opvanguren per drie maanden. Vervolgens zal op grond van deze inschatting het gemiddeld aantal uren per maand worden berekend. </w:t>
      </w:r>
    </w:p>
    <w:p w14:paraId="56481331" w14:textId="77777777" w:rsidR="004E092B" w:rsidRPr="00BB6CCF" w:rsidRDefault="004E092B" w:rsidP="00F96661">
      <w:pPr>
        <w:spacing w:line="276" w:lineRule="auto"/>
        <w:rPr>
          <w:rFonts w:ascii="Verdana" w:hAnsi="Verdana"/>
          <w:sz w:val="22"/>
          <w:szCs w:val="22"/>
        </w:rPr>
      </w:pPr>
      <w:r w:rsidRPr="00BB6CCF">
        <w:rPr>
          <w:rFonts w:ascii="Verdana" w:hAnsi="Verdana"/>
          <w:sz w:val="22"/>
          <w:szCs w:val="22"/>
        </w:rPr>
        <w:t xml:space="preserve">Tussentijdse wijzigingen in contracten, uren e.d. kunnen er aanleiding toe geven het gemiddeld aantal uren opnieuw vast te stellen. </w:t>
      </w:r>
    </w:p>
    <w:p w14:paraId="2615174B" w14:textId="0867876A" w:rsidR="004E092B" w:rsidRPr="00BB6CCF" w:rsidRDefault="004E092B" w:rsidP="00F96661">
      <w:pPr>
        <w:spacing w:line="276" w:lineRule="auto"/>
        <w:rPr>
          <w:rFonts w:ascii="Verdana" w:hAnsi="Verdana"/>
          <w:sz w:val="22"/>
          <w:szCs w:val="22"/>
        </w:rPr>
      </w:pPr>
      <w:r w:rsidRPr="00BB6CCF">
        <w:rPr>
          <w:rFonts w:ascii="Verdana" w:hAnsi="Verdana"/>
          <w:sz w:val="22"/>
          <w:szCs w:val="22"/>
        </w:rPr>
        <w:t xml:space="preserve">Het </w:t>
      </w:r>
      <w:r w:rsidR="00776D55" w:rsidRPr="00BB6CCF">
        <w:rPr>
          <w:rFonts w:ascii="Verdana" w:hAnsi="Verdana"/>
          <w:sz w:val="22"/>
          <w:szCs w:val="22"/>
        </w:rPr>
        <w:t>minimumaantal</w:t>
      </w:r>
      <w:r w:rsidR="00E1334C" w:rsidRPr="00BB6CCF">
        <w:rPr>
          <w:rFonts w:ascii="Verdana" w:hAnsi="Verdana"/>
          <w:sz w:val="22"/>
          <w:szCs w:val="22"/>
        </w:rPr>
        <w:t xml:space="preserve"> opvanguren </w:t>
      </w:r>
      <w:r w:rsidR="00730DF0" w:rsidRPr="00BB6CCF">
        <w:rPr>
          <w:rFonts w:ascii="Verdana" w:hAnsi="Verdana"/>
          <w:sz w:val="22"/>
          <w:szCs w:val="22"/>
        </w:rPr>
        <w:t>is</w:t>
      </w:r>
      <w:r w:rsidR="00E1334C" w:rsidRPr="00BB6CCF">
        <w:rPr>
          <w:rFonts w:ascii="Verdana" w:hAnsi="Verdana"/>
          <w:sz w:val="22"/>
          <w:szCs w:val="22"/>
        </w:rPr>
        <w:t xml:space="preserve"> 5</w:t>
      </w:r>
      <w:r w:rsidR="00F94C22" w:rsidRPr="00BB6CCF">
        <w:rPr>
          <w:rFonts w:ascii="Verdana" w:hAnsi="Verdana"/>
          <w:sz w:val="22"/>
          <w:szCs w:val="22"/>
        </w:rPr>
        <w:t xml:space="preserve"> uur</w:t>
      </w:r>
      <w:r w:rsidR="00F94C22" w:rsidRPr="00BB6CCF">
        <w:rPr>
          <w:rFonts w:ascii="Verdana" w:hAnsi="Verdana"/>
          <w:sz w:val="20"/>
          <w:szCs w:val="22"/>
        </w:rPr>
        <w:t xml:space="preserve"> </w:t>
      </w:r>
      <w:r w:rsidR="00F94C22" w:rsidRPr="00BB6CCF">
        <w:rPr>
          <w:rFonts w:ascii="Verdana" w:hAnsi="Verdana"/>
          <w:sz w:val="22"/>
          <w:szCs w:val="22"/>
        </w:rPr>
        <w:t xml:space="preserve">per week per kind, bij flexibele opvang </w:t>
      </w:r>
      <w:r w:rsidR="00730DF0" w:rsidRPr="00BB6CCF">
        <w:rPr>
          <w:rFonts w:ascii="Verdana" w:hAnsi="Verdana"/>
          <w:sz w:val="22"/>
          <w:szCs w:val="22"/>
        </w:rPr>
        <w:t>is</w:t>
      </w:r>
      <w:r w:rsidR="00F94C22" w:rsidRPr="00BB6CCF">
        <w:rPr>
          <w:rFonts w:ascii="Verdana" w:hAnsi="Verdana"/>
          <w:sz w:val="22"/>
          <w:szCs w:val="22"/>
        </w:rPr>
        <w:t xml:space="preserve"> dat </w:t>
      </w:r>
      <w:r w:rsidR="00F94C22" w:rsidRPr="00380B0D">
        <w:rPr>
          <w:rFonts w:ascii="Verdana" w:hAnsi="Verdana"/>
          <w:color w:val="000000" w:themeColor="text1"/>
          <w:sz w:val="22"/>
          <w:szCs w:val="22"/>
        </w:rPr>
        <w:t>1</w:t>
      </w:r>
      <w:r w:rsidR="008E6C0A" w:rsidRPr="00380B0D">
        <w:rPr>
          <w:rFonts w:ascii="Verdana" w:hAnsi="Verdana"/>
          <w:color w:val="000000" w:themeColor="text1"/>
          <w:sz w:val="22"/>
          <w:szCs w:val="22"/>
        </w:rPr>
        <w:t>2</w:t>
      </w:r>
      <w:r w:rsidR="00F94C22" w:rsidRPr="00380B0D">
        <w:rPr>
          <w:rFonts w:ascii="Verdana" w:hAnsi="Verdana"/>
          <w:color w:val="000000" w:themeColor="text1"/>
          <w:sz w:val="22"/>
          <w:szCs w:val="22"/>
        </w:rPr>
        <w:t xml:space="preserve"> </w:t>
      </w:r>
      <w:r w:rsidR="00F94C22" w:rsidRPr="00BB6CCF">
        <w:rPr>
          <w:rFonts w:ascii="Verdana" w:hAnsi="Verdana"/>
          <w:sz w:val="22"/>
          <w:szCs w:val="22"/>
        </w:rPr>
        <w:t>uur per week.</w:t>
      </w:r>
    </w:p>
    <w:p w14:paraId="122B5F95" w14:textId="77777777" w:rsidR="004E092B" w:rsidRPr="00BB6CCF" w:rsidRDefault="004E092B" w:rsidP="00F96661">
      <w:pPr>
        <w:spacing w:line="276" w:lineRule="auto"/>
        <w:rPr>
          <w:rFonts w:ascii="Verdana" w:hAnsi="Verdana"/>
          <w:sz w:val="22"/>
          <w:szCs w:val="22"/>
        </w:rPr>
      </w:pPr>
      <w:r w:rsidRPr="00BB6CCF">
        <w:rPr>
          <w:rFonts w:ascii="Verdana" w:hAnsi="Verdana"/>
          <w:sz w:val="22"/>
          <w:szCs w:val="22"/>
        </w:rPr>
        <w:t xml:space="preserve">In bijzondere gevallen kan afgeweken worden van dit minimum, maar alleen na overleg met, en akkoord van Thuishuis It </w:t>
      </w:r>
      <w:r w:rsidR="00F34C13" w:rsidRPr="00BB6CCF">
        <w:rPr>
          <w:rFonts w:ascii="Verdana" w:hAnsi="Verdana"/>
          <w:sz w:val="22"/>
          <w:szCs w:val="22"/>
        </w:rPr>
        <w:t>Bernetreintsje</w:t>
      </w:r>
      <w:r w:rsidRPr="00BB6CCF">
        <w:rPr>
          <w:rFonts w:ascii="Verdana" w:hAnsi="Verdana"/>
          <w:sz w:val="22"/>
          <w:szCs w:val="22"/>
        </w:rPr>
        <w:t>.</w:t>
      </w:r>
    </w:p>
    <w:p w14:paraId="24FE879C" w14:textId="77777777" w:rsidR="004E092B" w:rsidRPr="00BB6CCF" w:rsidRDefault="004E092B" w:rsidP="00F96661">
      <w:pPr>
        <w:spacing w:line="276" w:lineRule="auto"/>
        <w:rPr>
          <w:rFonts w:ascii="Verdana" w:hAnsi="Verdana"/>
          <w:sz w:val="22"/>
          <w:szCs w:val="22"/>
        </w:rPr>
      </w:pPr>
      <w:r w:rsidRPr="00BB6CCF">
        <w:rPr>
          <w:rFonts w:ascii="Verdana" w:hAnsi="Verdana"/>
          <w:sz w:val="22"/>
          <w:szCs w:val="22"/>
        </w:rPr>
        <w:t>De opvang moet minimaal voor een periode van drie maanden zijn.</w:t>
      </w:r>
    </w:p>
    <w:p w14:paraId="53A53327" w14:textId="77777777" w:rsidR="00721943" w:rsidRPr="00BB6CCF" w:rsidRDefault="00F925FA" w:rsidP="00F96661">
      <w:pPr>
        <w:spacing w:line="276" w:lineRule="auto"/>
        <w:rPr>
          <w:rFonts w:ascii="Verdana" w:hAnsi="Verdana"/>
          <w:b/>
          <w:sz w:val="22"/>
          <w:szCs w:val="22"/>
        </w:rPr>
      </w:pPr>
      <w:r w:rsidRPr="00BB6CCF">
        <w:rPr>
          <w:rFonts w:ascii="Verdana" w:hAnsi="Verdana"/>
          <w:b/>
          <w:sz w:val="22"/>
          <w:szCs w:val="22"/>
        </w:rPr>
        <w:t xml:space="preserve">                                                                                                          </w:t>
      </w:r>
    </w:p>
    <w:p w14:paraId="03A843F3" w14:textId="3F616CAF" w:rsidR="004E092B" w:rsidRPr="00BB6CCF" w:rsidRDefault="004E092B" w:rsidP="00F96661">
      <w:pPr>
        <w:spacing w:line="276" w:lineRule="auto"/>
        <w:rPr>
          <w:rFonts w:ascii="Verdana" w:hAnsi="Verdana"/>
          <w:b/>
          <w:sz w:val="22"/>
          <w:szCs w:val="22"/>
        </w:rPr>
      </w:pPr>
      <w:r w:rsidRPr="00BB6CCF">
        <w:rPr>
          <w:rFonts w:ascii="Verdana" w:hAnsi="Verdana"/>
          <w:b/>
          <w:sz w:val="22"/>
          <w:szCs w:val="22"/>
        </w:rPr>
        <w:t>Kosten van de opvang</w:t>
      </w:r>
    </w:p>
    <w:p w14:paraId="69438084" w14:textId="77777777" w:rsidR="003B4839" w:rsidRPr="00BB6CCF" w:rsidRDefault="003B4839" w:rsidP="00F96661">
      <w:pPr>
        <w:spacing w:line="276" w:lineRule="auto"/>
        <w:rPr>
          <w:rFonts w:ascii="Verdana" w:hAnsi="Verdana" w:cs="Arial"/>
          <w:sz w:val="22"/>
          <w:szCs w:val="22"/>
        </w:rPr>
      </w:pPr>
    </w:p>
    <w:p w14:paraId="5DA62D7B" w14:textId="77777777" w:rsidR="00553E63" w:rsidRPr="00BB6CCF" w:rsidRDefault="003B4839" w:rsidP="00F96661">
      <w:pPr>
        <w:spacing w:line="276" w:lineRule="auto"/>
        <w:rPr>
          <w:rFonts w:ascii="Verdana" w:hAnsi="Verdana"/>
          <w:b/>
          <w:sz w:val="22"/>
          <w:szCs w:val="22"/>
        </w:rPr>
      </w:pPr>
      <w:r w:rsidRPr="00BB6CCF">
        <w:rPr>
          <w:rFonts w:ascii="Verdana" w:hAnsi="Verdana" w:cs="Arial"/>
          <w:sz w:val="22"/>
          <w:szCs w:val="22"/>
        </w:rPr>
        <w:t xml:space="preserve">U krijgt een eerlijke prijs. Bij Thuishuis It Bernetreintsje worden er contracten gemaakt op </w:t>
      </w:r>
      <w:proofErr w:type="spellStart"/>
      <w:r w:rsidRPr="00BB6CCF">
        <w:rPr>
          <w:rFonts w:ascii="Verdana" w:hAnsi="Verdana" w:cs="Arial"/>
          <w:sz w:val="22"/>
          <w:szCs w:val="22"/>
        </w:rPr>
        <w:t>uurbasis</w:t>
      </w:r>
      <w:proofErr w:type="spellEnd"/>
      <w:r w:rsidRPr="00BB6CCF">
        <w:rPr>
          <w:rFonts w:ascii="Verdana" w:hAnsi="Verdana" w:cs="Arial"/>
          <w:sz w:val="22"/>
          <w:szCs w:val="22"/>
        </w:rPr>
        <w:t>, dus geen verplichte afname van lange dagdelen. En u betaalt het aantal weken vakantie niet.</w:t>
      </w:r>
      <w:r w:rsidRPr="00BB6CCF">
        <w:rPr>
          <w:rStyle w:val="apple-converted-space"/>
          <w:rFonts w:ascii="Verdana" w:eastAsiaTheme="majorEastAsia" w:hAnsi="Verdana" w:cs="Arial"/>
          <w:sz w:val="22"/>
          <w:szCs w:val="22"/>
        </w:rPr>
        <w:t> </w:t>
      </w:r>
      <w:r w:rsidRPr="00BB6CCF">
        <w:rPr>
          <w:rFonts w:ascii="Verdana" w:hAnsi="Verdana" w:cs="Arial"/>
          <w:sz w:val="22"/>
          <w:szCs w:val="22"/>
        </w:rPr>
        <w:t>Dat samen scheelt aanzienlijk in de kosten.</w:t>
      </w:r>
    </w:p>
    <w:p w14:paraId="4B2BA63E" w14:textId="77777777" w:rsidR="004E092B" w:rsidRPr="00BB6CCF" w:rsidRDefault="004E092B" w:rsidP="00F96661">
      <w:pPr>
        <w:spacing w:line="276" w:lineRule="auto"/>
        <w:rPr>
          <w:rFonts w:ascii="Verdana" w:hAnsi="Verdana"/>
          <w:sz w:val="22"/>
          <w:szCs w:val="22"/>
        </w:rPr>
      </w:pPr>
      <w:r w:rsidRPr="00BB6CCF">
        <w:rPr>
          <w:rFonts w:ascii="Verdana" w:hAnsi="Verdana"/>
          <w:sz w:val="22"/>
          <w:szCs w:val="22"/>
        </w:rPr>
        <w:t xml:space="preserve">De kosten voor kinderopvang worden </w:t>
      </w:r>
      <w:r w:rsidR="00145D45" w:rsidRPr="00BB6CCF">
        <w:rPr>
          <w:rFonts w:ascii="Verdana" w:hAnsi="Verdana"/>
          <w:sz w:val="22"/>
          <w:szCs w:val="22"/>
        </w:rPr>
        <w:t xml:space="preserve">betaald </w:t>
      </w:r>
      <w:r w:rsidR="007201AA" w:rsidRPr="00BB6CCF">
        <w:rPr>
          <w:rFonts w:ascii="Verdana" w:hAnsi="Verdana"/>
          <w:sz w:val="22"/>
          <w:szCs w:val="22"/>
        </w:rPr>
        <w:t>door twee partijen; de ouders</w:t>
      </w:r>
      <w:r w:rsidRPr="00BB6CCF">
        <w:rPr>
          <w:rFonts w:ascii="Verdana" w:hAnsi="Verdana"/>
          <w:sz w:val="22"/>
          <w:szCs w:val="22"/>
        </w:rPr>
        <w:t xml:space="preserve"> en de overheid.</w:t>
      </w:r>
    </w:p>
    <w:p w14:paraId="1D71CFFE" w14:textId="27889AF3" w:rsidR="00553E63" w:rsidRPr="00BB6CCF" w:rsidRDefault="004E092B" w:rsidP="00F96661">
      <w:pPr>
        <w:spacing w:line="276" w:lineRule="auto"/>
        <w:rPr>
          <w:rFonts w:ascii="Verdana" w:hAnsi="Verdana"/>
          <w:sz w:val="22"/>
          <w:szCs w:val="22"/>
        </w:rPr>
      </w:pPr>
      <w:r w:rsidRPr="00BB6CCF">
        <w:rPr>
          <w:rFonts w:ascii="Verdana" w:hAnsi="Verdana"/>
          <w:sz w:val="22"/>
          <w:szCs w:val="22"/>
        </w:rPr>
        <w:t>De ouder kan een bijdrage van de overheid krijgen voor de kosten kinderopvang</w:t>
      </w:r>
      <w:r w:rsidR="00730DF0" w:rsidRPr="00BB6CCF">
        <w:rPr>
          <w:rFonts w:ascii="Verdana" w:hAnsi="Verdana"/>
          <w:sz w:val="22"/>
          <w:szCs w:val="22"/>
        </w:rPr>
        <w:t xml:space="preserve">, de kinderopvangtoeslag. </w:t>
      </w:r>
      <w:r w:rsidRPr="00BB6CCF">
        <w:rPr>
          <w:rFonts w:ascii="Verdana" w:hAnsi="Verdana"/>
          <w:sz w:val="22"/>
          <w:szCs w:val="22"/>
        </w:rPr>
        <w:t xml:space="preserve">De hoogte van deze </w:t>
      </w:r>
      <w:r w:rsidR="00730DF0" w:rsidRPr="00BB6CCF">
        <w:rPr>
          <w:rFonts w:ascii="Verdana" w:hAnsi="Verdana"/>
          <w:sz w:val="22"/>
          <w:szCs w:val="22"/>
        </w:rPr>
        <w:t>toeslag</w:t>
      </w:r>
      <w:r w:rsidRPr="00BB6CCF">
        <w:rPr>
          <w:rFonts w:ascii="Verdana" w:hAnsi="Verdana"/>
          <w:sz w:val="22"/>
          <w:szCs w:val="22"/>
        </w:rPr>
        <w:t xml:space="preserve"> is afhankelijk van het gezinsinkomen en van het aantal kinderen.</w:t>
      </w:r>
      <w:r w:rsidR="0030197D" w:rsidRPr="00BB6CCF">
        <w:rPr>
          <w:rFonts w:ascii="Verdana" w:hAnsi="Verdana"/>
          <w:sz w:val="22"/>
          <w:szCs w:val="22"/>
        </w:rPr>
        <w:t xml:space="preserve"> </w:t>
      </w:r>
      <w:r w:rsidRPr="00BB6CCF">
        <w:rPr>
          <w:rFonts w:ascii="Verdana" w:hAnsi="Verdana"/>
          <w:sz w:val="22"/>
          <w:szCs w:val="22"/>
        </w:rPr>
        <w:t>De ouder is zelf</w:t>
      </w:r>
      <w:r w:rsidR="00E40FDC" w:rsidRPr="00BB6CCF">
        <w:rPr>
          <w:rFonts w:ascii="Verdana" w:hAnsi="Verdana"/>
          <w:sz w:val="22"/>
          <w:szCs w:val="22"/>
        </w:rPr>
        <w:t xml:space="preserve"> </w:t>
      </w:r>
      <w:r w:rsidRPr="00BB6CCF">
        <w:rPr>
          <w:rFonts w:ascii="Verdana" w:hAnsi="Verdana"/>
          <w:sz w:val="22"/>
          <w:szCs w:val="22"/>
        </w:rPr>
        <w:t xml:space="preserve">verantwoordelijk voor het aanvragen van deze </w:t>
      </w:r>
      <w:r w:rsidR="00730DF0" w:rsidRPr="00BB6CCF">
        <w:rPr>
          <w:rFonts w:ascii="Verdana" w:hAnsi="Verdana"/>
          <w:sz w:val="22"/>
          <w:szCs w:val="22"/>
        </w:rPr>
        <w:t>toeslag</w:t>
      </w:r>
      <w:r w:rsidRPr="00BB6CCF">
        <w:rPr>
          <w:rFonts w:ascii="Verdana" w:hAnsi="Verdana"/>
          <w:sz w:val="22"/>
          <w:szCs w:val="22"/>
        </w:rPr>
        <w:t xml:space="preserve"> via de belastingdienst</w:t>
      </w:r>
      <w:r w:rsidR="0043186F" w:rsidRPr="00BB6CCF">
        <w:rPr>
          <w:rFonts w:ascii="Verdana" w:hAnsi="Verdana"/>
          <w:sz w:val="22"/>
          <w:szCs w:val="22"/>
        </w:rPr>
        <w:t>: www.toeslagen.nl.</w:t>
      </w:r>
    </w:p>
    <w:p w14:paraId="32451758" w14:textId="7B40A0D8" w:rsidR="004E092B" w:rsidRPr="00380B0D" w:rsidRDefault="004E092B" w:rsidP="00F96661">
      <w:pPr>
        <w:spacing w:line="276" w:lineRule="auto"/>
        <w:rPr>
          <w:rFonts w:ascii="Verdana" w:hAnsi="Verdana"/>
          <w:color w:val="000000" w:themeColor="text1"/>
          <w:sz w:val="22"/>
          <w:szCs w:val="22"/>
        </w:rPr>
      </w:pPr>
      <w:r w:rsidRPr="00380B0D">
        <w:rPr>
          <w:rFonts w:ascii="Verdana" w:hAnsi="Verdana"/>
          <w:color w:val="000000" w:themeColor="text1"/>
          <w:sz w:val="22"/>
          <w:szCs w:val="22"/>
        </w:rPr>
        <w:t xml:space="preserve">Tarief opvang </w:t>
      </w:r>
      <w:r w:rsidR="00595EEB" w:rsidRPr="00380B0D">
        <w:rPr>
          <w:rFonts w:ascii="Verdana" w:hAnsi="Verdana"/>
          <w:color w:val="000000" w:themeColor="text1"/>
          <w:sz w:val="22"/>
          <w:szCs w:val="22"/>
        </w:rPr>
        <w:t>voor</w:t>
      </w:r>
      <w:r w:rsidR="001E1E9B" w:rsidRPr="00380B0D">
        <w:rPr>
          <w:rFonts w:ascii="Verdana" w:hAnsi="Verdana"/>
          <w:color w:val="000000" w:themeColor="text1"/>
          <w:sz w:val="22"/>
          <w:szCs w:val="22"/>
        </w:rPr>
        <w:t xml:space="preserve"> </w:t>
      </w:r>
      <w:r w:rsidR="00595EEB" w:rsidRPr="00380B0D">
        <w:rPr>
          <w:rFonts w:ascii="Verdana" w:hAnsi="Verdana"/>
          <w:color w:val="000000" w:themeColor="text1"/>
          <w:sz w:val="22"/>
          <w:szCs w:val="22"/>
        </w:rPr>
        <w:t>20</w:t>
      </w:r>
      <w:r w:rsidR="00C24B22" w:rsidRPr="00380B0D">
        <w:rPr>
          <w:rFonts w:ascii="Verdana" w:hAnsi="Verdana"/>
          <w:color w:val="000000" w:themeColor="text1"/>
          <w:sz w:val="22"/>
          <w:szCs w:val="22"/>
        </w:rPr>
        <w:t>2</w:t>
      </w:r>
      <w:r w:rsidR="007F1228">
        <w:rPr>
          <w:rFonts w:ascii="Verdana" w:hAnsi="Verdana"/>
          <w:color w:val="000000" w:themeColor="text1"/>
          <w:sz w:val="22"/>
          <w:szCs w:val="22"/>
        </w:rPr>
        <w:t>5</w:t>
      </w:r>
      <w:r w:rsidR="00595EEB" w:rsidRPr="00380B0D">
        <w:rPr>
          <w:rFonts w:ascii="Verdana" w:hAnsi="Verdana"/>
          <w:color w:val="000000" w:themeColor="text1"/>
          <w:sz w:val="22"/>
          <w:szCs w:val="22"/>
        </w:rPr>
        <w:t xml:space="preserve">  </w:t>
      </w:r>
      <w:r w:rsidR="006D5527" w:rsidRPr="00380B0D">
        <w:rPr>
          <w:rFonts w:ascii="Verdana" w:hAnsi="Verdana"/>
          <w:color w:val="000000" w:themeColor="text1"/>
          <w:sz w:val="22"/>
          <w:szCs w:val="22"/>
        </w:rPr>
        <w:t xml:space="preserve">     </w:t>
      </w:r>
      <w:r w:rsidR="00F94C22" w:rsidRPr="00380B0D">
        <w:rPr>
          <w:rFonts w:ascii="Verdana" w:hAnsi="Verdana"/>
          <w:color w:val="000000" w:themeColor="text1"/>
          <w:sz w:val="22"/>
          <w:szCs w:val="22"/>
        </w:rPr>
        <w:t xml:space="preserve">  </w:t>
      </w:r>
      <w:r w:rsidRPr="00380B0D">
        <w:rPr>
          <w:rFonts w:ascii="Verdana" w:hAnsi="Verdana"/>
          <w:color w:val="000000" w:themeColor="text1"/>
          <w:sz w:val="22"/>
          <w:szCs w:val="22"/>
        </w:rPr>
        <w:t xml:space="preserve">   </w:t>
      </w:r>
      <w:r w:rsidR="00770798" w:rsidRPr="00380B0D">
        <w:rPr>
          <w:rFonts w:ascii="Verdana" w:hAnsi="Verdana"/>
          <w:color w:val="000000" w:themeColor="text1"/>
          <w:sz w:val="22"/>
          <w:szCs w:val="22"/>
        </w:rPr>
        <w:t xml:space="preserve">    </w:t>
      </w:r>
      <w:r w:rsidR="001E1E9B" w:rsidRPr="00380B0D">
        <w:rPr>
          <w:rFonts w:ascii="Verdana" w:hAnsi="Verdana"/>
          <w:color w:val="000000" w:themeColor="text1"/>
          <w:sz w:val="22"/>
          <w:szCs w:val="22"/>
        </w:rPr>
        <w:t xml:space="preserve">        </w:t>
      </w:r>
      <w:r w:rsidR="00595EEB" w:rsidRPr="00380B0D">
        <w:rPr>
          <w:rFonts w:ascii="Verdana" w:hAnsi="Verdana"/>
          <w:color w:val="000000" w:themeColor="text1"/>
          <w:sz w:val="22"/>
          <w:szCs w:val="22"/>
        </w:rPr>
        <w:t xml:space="preserve">: € </w:t>
      </w:r>
      <w:r w:rsidR="008E6C0A" w:rsidRPr="00380B0D">
        <w:rPr>
          <w:rFonts w:ascii="Verdana" w:hAnsi="Verdana"/>
          <w:color w:val="000000" w:themeColor="text1"/>
          <w:sz w:val="22"/>
          <w:szCs w:val="22"/>
        </w:rPr>
        <w:t>10.</w:t>
      </w:r>
      <w:r w:rsidR="007F1228">
        <w:rPr>
          <w:rFonts w:ascii="Verdana" w:hAnsi="Verdana"/>
          <w:color w:val="000000" w:themeColor="text1"/>
          <w:sz w:val="22"/>
          <w:szCs w:val="22"/>
        </w:rPr>
        <w:t xml:space="preserve">71 </w:t>
      </w:r>
      <w:r w:rsidRPr="00380B0D">
        <w:rPr>
          <w:rFonts w:ascii="Verdana" w:hAnsi="Verdana"/>
          <w:color w:val="000000" w:themeColor="text1"/>
          <w:sz w:val="22"/>
          <w:szCs w:val="22"/>
        </w:rPr>
        <w:t>per uur</w:t>
      </w:r>
    </w:p>
    <w:p w14:paraId="15A032F8" w14:textId="136388CE" w:rsidR="00482A35" w:rsidRPr="00380B0D" w:rsidRDefault="004E092B" w:rsidP="00F96661">
      <w:pPr>
        <w:spacing w:line="276" w:lineRule="auto"/>
        <w:ind w:left="720" w:hanging="720"/>
        <w:rPr>
          <w:rFonts w:ascii="Verdana" w:hAnsi="Verdana"/>
          <w:color w:val="000000" w:themeColor="text1"/>
          <w:sz w:val="22"/>
          <w:szCs w:val="22"/>
        </w:rPr>
      </w:pPr>
      <w:r w:rsidRPr="00380B0D">
        <w:rPr>
          <w:rFonts w:ascii="Verdana" w:hAnsi="Verdana"/>
          <w:color w:val="000000" w:themeColor="text1"/>
          <w:sz w:val="22"/>
          <w:szCs w:val="22"/>
        </w:rPr>
        <w:t>Tarief 18</w:t>
      </w:r>
      <w:r w:rsidR="0080403F" w:rsidRPr="00380B0D">
        <w:rPr>
          <w:rFonts w:ascii="Verdana" w:hAnsi="Verdana"/>
          <w:color w:val="000000" w:themeColor="text1"/>
          <w:sz w:val="22"/>
          <w:szCs w:val="22"/>
        </w:rPr>
        <w:t xml:space="preserve">.00 uur tot 7.00 uur   </w:t>
      </w:r>
      <w:r w:rsidR="007201AA" w:rsidRPr="00380B0D">
        <w:rPr>
          <w:rFonts w:ascii="Verdana" w:hAnsi="Verdana"/>
          <w:color w:val="000000" w:themeColor="text1"/>
          <w:sz w:val="22"/>
          <w:szCs w:val="22"/>
        </w:rPr>
        <w:t xml:space="preserve"> </w:t>
      </w:r>
      <w:r w:rsidR="001E1E9B" w:rsidRPr="00380B0D">
        <w:rPr>
          <w:rFonts w:ascii="Verdana" w:hAnsi="Verdana"/>
          <w:color w:val="000000" w:themeColor="text1"/>
          <w:sz w:val="22"/>
          <w:szCs w:val="22"/>
        </w:rPr>
        <w:t xml:space="preserve">             </w:t>
      </w:r>
      <w:proofErr w:type="gramStart"/>
      <w:r w:rsidR="001E1E9B" w:rsidRPr="00380B0D">
        <w:rPr>
          <w:rFonts w:ascii="Verdana" w:hAnsi="Verdana"/>
          <w:color w:val="000000" w:themeColor="text1"/>
          <w:sz w:val="22"/>
          <w:szCs w:val="22"/>
        </w:rPr>
        <w:t xml:space="preserve">  </w:t>
      </w:r>
      <w:r w:rsidR="004E76ED" w:rsidRPr="00380B0D">
        <w:rPr>
          <w:rFonts w:ascii="Verdana" w:hAnsi="Verdana"/>
          <w:color w:val="000000" w:themeColor="text1"/>
          <w:sz w:val="22"/>
          <w:szCs w:val="22"/>
        </w:rPr>
        <w:t>:</w:t>
      </w:r>
      <w:proofErr w:type="gramEnd"/>
      <w:r w:rsidR="004E76ED" w:rsidRPr="00380B0D">
        <w:rPr>
          <w:rFonts w:ascii="Verdana" w:hAnsi="Verdana"/>
          <w:color w:val="000000" w:themeColor="text1"/>
          <w:sz w:val="22"/>
          <w:szCs w:val="22"/>
        </w:rPr>
        <w:t xml:space="preserve"> € </w:t>
      </w:r>
      <w:r w:rsidR="008E6C0A" w:rsidRPr="00380B0D">
        <w:rPr>
          <w:rFonts w:ascii="Verdana" w:hAnsi="Verdana"/>
          <w:color w:val="000000" w:themeColor="text1"/>
          <w:sz w:val="22"/>
          <w:szCs w:val="22"/>
        </w:rPr>
        <w:t>2</w:t>
      </w:r>
      <w:r w:rsidR="007F1228">
        <w:rPr>
          <w:rFonts w:ascii="Verdana" w:hAnsi="Verdana"/>
          <w:color w:val="000000" w:themeColor="text1"/>
          <w:sz w:val="22"/>
          <w:szCs w:val="22"/>
        </w:rPr>
        <w:t xml:space="preserve">1,42 </w:t>
      </w:r>
      <w:r w:rsidRPr="00380B0D">
        <w:rPr>
          <w:rFonts w:ascii="Verdana" w:hAnsi="Verdana"/>
          <w:color w:val="000000" w:themeColor="text1"/>
          <w:sz w:val="22"/>
          <w:szCs w:val="22"/>
        </w:rPr>
        <w:t>per uur</w:t>
      </w:r>
    </w:p>
    <w:p w14:paraId="1F9D5D2B" w14:textId="27AD1B6F" w:rsidR="004E092B" w:rsidRPr="007F1228" w:rsidRDefault="00482A35" w:rsidP="007F1228">
      <w:pPr>
        <w:spacing w:line="276" w:lineRule="auto"/>
        <w:ind w:left="720" w:hanging="720"/>
        <w:rPr>
          <w:rFonts w:ascii="Verdana" w:hAnsi="Verdana"/>
          <w:color w:val="000000" w:themeColor="text1"/>
          <w:sz w:val="22"/>
          <w:szCs w:val="22"/>
        </w:rPr>
      </w:pPr>
      <w:r w:rsidRPr="00380B0D">
        <w:rPr>
          <w:rFonts w:ascii="Verdana" w:hAnsi="Verdana"/>
          <w:color w:val="000000" w:themeColor="text1"/>
          <w:sz w:val="22"/>
          <w:szCs w:val="22"/>
        </w:rPr>
        <w:lastRenderedPageBreak/>
        <w:t>Tarief Flexibele opvang</w:t>
      </w:r>
      <w:r w:rsidRPr="00380B0D">
        <w:rPr>
          <w:rFonts w:ascii="Verdana" w:hAnsi="Verdana"/>
          <w:color w:val="000000" w:themeColor="text1"/>
          <w:sz w:val="22"/>
          <w:szCs w:val="22"/>
        </w:rPr>
        <w:tab/>
      </w:r>
      <w:r w:rsidRPr="00380B0D">
        <w:rPr>
          <w:rFonts w:ascii="Verdana" w:hAnsi="Verdana"/>
          <w:color w:val="000000" w:themeColor="text1"/>
          <w:sz w:val="22"/>
          <w:szCs w:val="22"/>
        </w:rPr>
        <w:tab/>
      </w:r>
      <w:r w:rsidRPr="00380B0D">
        <w:rPr>
          <w:rFonts w:ascii="Verdana" w:hAnsi="Verdana"/>
          <w:color w:val="000000" w:themeColor="text1"/>
          <w:sz w:val="22"/>
          <w:szCs w:val="22"/>
        </w:rPr>
        <w:tab/>
        <w:t xml:space="preserve">    </w:t>
      </w:r>
      <w:proofErr w:type="gramStart"/>
      <w:r w:rsidRPr="00380B0D">
        <w:rPr>
          <w:rFonts w:ascii="Verdana" w:hAnsi="Verdana"/>
          <w:color w:val="000000" w:themeColor="text1"/>
          <w:sz w:val="22"/>
          <w:szCs w:val="22"/>
        </w:rPr>
        <w:t xml:space="preserve">  :</w:t>
      </w:r>
      <w:proofErr w:type="gramEnd"/>
      <w:r w:rsidRPr="00380B0D">
        <w:rPr>
          <w:rFonts w:ascii="Verdana" w:hAnsi="Verdana"/>
          <w:color w:val="000000" w:themeColor="text1"/>
          <w:sz w:val="22"/>
          <w:szCs w:val="22"/>
        </w:rPr>
        <w:t xml:space="preserve"> € </w:t>
      </w:r>
      <w:r w:rsidR="008E6C0A" w:rsidRPr="00380B0D">
        <w:rPr>
          <w:rFonts w:ascii="Verdana" w:hAnsi="Verdana"/>
          <w:color w:val="000000" w:themeColor="text1"/>
          <w:sz w:val="22"/>
          <w:szCs w:val="22"/>
        </w:rPr>
        <w:t>10.</w:t>
      </w:r>
      <w:r w:rsidR="007F1228">
        <w:rPr>
          <w:rFonts w:ascii="Verdana" w:hAnsi="Verdana"/>
          <w:color w:val="000000" w:themeColor="text1"/>
          <w:sz w:val="22"/>
          <w:szCs w:val="22"/>
        </w:rPr>
        <w:t xml:space="preserve">82 </w:t>
      </w:r>
      <w:r w:rsidRPr="00380B0D">
        <w:rPr>
          <w:rFonts w:ascii="Verdana" w:hAnsi="Verdana"/>
          <w:color w:val="000000" w:themeColor="text1"/>
          <w:sz w:val="22"/>
          <w:szCs w:val="22"/>
        </w:rPr>
        <w:t>per uur</w:t>
      </w:r>
      <w:r w:rsidR="004E092B" w:rsidRPr="00BB6CCF">
        <w:rPr>
          <w:rFonts w:ascii="Verdana" w:hAnsi="Verdana"/>
          <w:sz w:val="22"/>
          <w:szCs w:val="22"/>
        </w:rPr>
        <w:tab/>
      </w:r>
    </w:p>
    <w:p w14:paraId="730BF80F" w14:textId="7B466CDB" w:rsidR="004E092B" w:rsidRPr="00BB6CCF" w:rsidRDefault="0043186F" w:rsidP="00F96661">
      <w:pPr>
        <w:spacing w:line="276" w:lineRule="auto"/>
        <w:rPr>
          <w:rFonts w:ascii="Verdana" w:hAnsi="Verdana" w:cs="Arial"/>
          <w:sz w:val="22"/>
          <w:szCs w:val="22"/>
        </w:rPr>
      </w:pPr>
      <w:r w:rsidRPr="00BB6CCF">
        <w:rPr>
          <w:rFonts w:ascii="Verdana" w:hAnsi="Verdana"/>
          <w:sz w:val="22"/>
          <w:szCs w:val="22"/>
        </w:rPr>
        <w:t>Via onze website (bij tarieven)</w:t>
      </w:r>
      <w:r w:rsidR="004E76ED" w:rsidRPr="00BB6CCF">
        <w:rPr>
          <w:rFonts w:ascii="Verdana" w:hAnsi="Verdana"/>
          <w:sz w:val="22"/>
          <w:szCs w:val="22"/>
        </w:rPr>
        <w:t>,</w:t>
      </w:r>
      <w:r w:rsidR="004E092B" w:rsidRPr="00BB6CCF">
        <w:rPr>
          <w:rFonts w:ascii="Verdana" w:hAnsi="Verdana"/>
          <w:sz w:val="22"/>
          <w:szCs w:val="22"/>
        </w:rPr>
        <w:t xml:space="preserve"> kunt u een indicatie zien van uw netto uur</w:t>
      </w:r>
      <w:r w:rsidR="00482A35">
        <w:rPr>
          <w:rFonts w:ascii="Verdana" w:hAnsi="Verdana"/>
          <w:sz w:val="22"/>
          <w:szCs w:val="22"/>
        </w:rPr>
        <w:t xml:space="preserve">tarief </w:t>
      </w:r>
      <w:r w:rsidR="004E092B" w:rsidRPr="00BB6CCF">
        <w:rPr>
          <w:rFonts w:ascii="Verdana" w:hAnsi="Verdana"/>
          <w:sz w:val="22"/>
          <w:szCs w:val="22"/>
        </w:rPr>
        <w:t>na aftrek van de vergoeding van het rijk.</w:t>
      </w:r>
    </w:p>
    <w:p w14:paraId="2D38558E" w14:textId="77777777" w:rsidR="004E092B" w:rsidRPr="00BB6CCF" w:rsidRDefault="004E092B" w:rsidP="00F96661">
      <w:pPr>
        <w:spacing w:line="276" w:lineRule="auto"/>
        <w:rPr>
          <w:rFonts w:ascii="Verdana" w:hAnsi="Verdana" w:cs="Arial"/>
          <w:sz w:val="22"/>
          <w:szCs w:val="22"/>
        </w:rPr>
      </w:pPr>
    </w:p>
    <w:p w14:paraId="6536F709" w14:textId="1B7B6980" w:rsidR="004E092B" w:rsidRPr="00BB6CCF" w:rsidRDefault="003C524A" w:rsidP="00F96661">
      <w:pPr>
        <w:spacing w:line="276" w:lineRule="auto"/>
        <w:rPr>
          <w:rFonts w:ascii="Verdana" w:hAnsi="Verdana"/>
          <w:b/>
          <w:bCs/>
          <w:sz w:val="22"/>
          <w:szCs w:val="22"/>
        </w:rPr>
      </w:pPr>
      <w:r w:rsidRPr="00BB6CCF">
        <w:rPr>
          <w:rFonts w:ascii="Verdana" w:hAnsi="Verdana" w:cs="Arial"/>
          <w:noProof/>
          <w:sz w:val="22"/>
          <w:szCs w:val="22"/>
        </w:rPr>
        <mc:AlternateContent>
          <mc:Choice Requires="wps">
            <w:drawing>
              <wp:anchor distT="0" distB="0" distL="114300" distR="114300" simplePos="0" relativeHeight="251658240" behindDoc="0" locked="1" layoutInCell="1" allowOverlap="1" wp14:anchorId="786D33FD" wp14:editId="022D2583">
                <wp:simplePos x="0" y="0"/>
                <wp:positionH relativeFrom="column">
                  <wp:posOffset>4434205</wp:posOffset>
                </wp:positionH>
                <wp:positionV relativeFrom="paragraph">
                  <wp:posOffset>257810</wp:posOffset>
                </wp:positionV>
                <wp:extent cx="95250" cy="14287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525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E4E86" w14:textId="77777777" w:rsidR="005E7A13" w:rsidRDefault="005E7A13" w:rsidP="004E092B">
                            <w:pPr>
                              <w:jc w:val="center"/>
                              <w:rPr>
                                <w:rFonts w:ascii="Arial" w:hAnsi="Arial" w:cs="Arial"/>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86D33FD" id="Text Box 6" o:spid="_x0000_s1028" type="#_x0000_t202" style="position:absolute;margin-left:349.15pt;margin-top:20.3pt;width:7.5pt;height:11.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" stroked="f">
                <v:textbox>
                  <w:txbxContent>
                    <w:p w14:paraId="212E4E86" w14:textId="77777777" w:rsidR="005E7A13" w:rsidRDefault="005E7A13" w:rsidP="004E092B">
                      <w:pPr>
                        <w:jc w:val="center"/>
                        <w:rPr>
                          <w:rFonts w:ascii="Arial" w:hAnsi="Arial" w:cs="Arial"/>
                          <w:b/>
                          <w:bCs/>
                          <w:sz w:val="24"/>
                        </w:rPr>
                      </w:pPr>
                    </w:p>
                  </w:txbxContent>
                </v:textbox>
                <w10:anchorlock/>
              </v:shape>
            </w:pict>
          </mc:Fallback>
        </mc:AlternateContent>
      </w:r>
      <w:r w:rsidR="004E092B" w:rsidRPr="00BB6CCF">
        <w:rPr>
          <w:rFonts w:ascii="Verdana" w:hAnsi="Verdana"/>
          <w:b/>
          <w:bCs/>
          <w:sz w:val="22"/>
          <w:szCs w:val="22"/>
        </w:rPr>
        <w:t>Wijze van betalen</w:t>
      </w:r>
    </w:p>
    <w:p w14:paraId="08AFF4EE" w14:textId="77777777" w:rsidR="00553E63" w:rsidRPr="00BB6CCF" w:rsidRDefault="00553E63" w:rsidP="00F96661">
      <w:pPr>
        <w:spacing w:line="276" w:lineRule="auto"/>
        <w:rPr>
          <w:rFonts w:ascii="Verdana" w:hAnsi="Verdana"/>
          <w:sz w:val="22"/>
          <w:szCs w:val="22"/>
        </w:rPr>
      </w:pPr>
    </w:p>
    <w:p w14:paraId="61540E13" w14:textId="0266AE67" w:rsidR="00553E63" w:rsidRPr="00BB6CCF" w:rsidRDefault="004E092B" w:rsidP="00F96661">
      <w:pPr>
        <w:spacing w:line="276" w:lineRule="auto"/>
        <w:rPr>
          <w:rFonts w:ascii="Verdana" w:hAnsi="Verdana"/>
          <w:sz w:val="22"/>
          <w:szCs w:val="22"/>
        </w:rPr>
      </w:pPr>
      <w:r w:rsidRPr="00BB6CCF">
        <w:rPr>
          <w:rFonts w:ascii="Verdana" w:hAnsi="Verdana"/>
          <w:sz w:val="22"/>
          <w:szCs w:val="22"/>
        </w:rPr>
        <w:t xml:space="preserve">Aan de hand van het gemiddeld aantal uren per maand wordt door Thuishuis </w:t>
      </w:r>
      <w:r w:rsidR="00177BB7" w:rsidRPr="00BB6CCF">
        <w:rPr>
          <w:rFonts w:ascii="Verdana" w:hAnsi="Verdana"/>
          <w:sz w:val="22"/>
          <w:szCs w:val="22"/>
        </w:rPr>
        <w:t xml:space="preserve">It Bernetreintsje </w:t>
      </w:r>
      <w:r w:rsidRPr="00BB6CCF">
        <w:rPr>
          <w:rFonts w:ascii="Verdana" w:hAnsi="Verdana"/>
          <w:sz w:val="22"/>
          <w:szCs w:val="22"/>
        </w:rPr>
        <w:t xml:space="preserve">het maandbedrag vastgesteld. Voor dit bedrag krijgt de ouder </w:t>
      </w:r>
      <w:r w:rsidR="0043186F" w:rsidRPr="00BB6CCF">
        <w:rPr>
          <w:rFonts w:ascii="Verdana" w:hAnsi="Verdana"/>
          <w:sz w:val="22"/>
          <w:szCs w:val="22"/>
        </w:rPr>
        <w:t xml:space="preserve">maandelijks </w:t>
      </w:r>
      <w:r w:rsidRPr="00BB6CCF">
        <w:rPr>
          <w:rFonts w:ascii="Verdana" w:hAnsi="Verdana"/>
          <w:sz w:val="22"/>
          <w:szCs w:val="22"/>
        </w:rPr>
        <w:t xml:space="preserve">een </w:t>
      </w:r>
      <w:r w:rsidR="00177BB7" w:rsidRPr="00BB6CCF">
        <w:rPr>
          <w:rFonts w:ascii="Verdana" w:hAnsi="Verdana"/>
          <w:sz w:val="22"/>
          <w:szCs w:val="22"/>
        </w:rPr>
        <w:t>factuur</w:t>
      </w:r>
      <w:r w:rsidRPr="00BB6CCF">
        <w:rPr>
          <w:rFonts w:ascii="Verdana" w:hAnsi="Verdana"/>
          <w:sz w:val="22"/>
          <w:szCs w:val="22"/>
        </w:rPr>
        <w:t xml:space="preserve">. Het bedrag wordt door Thuishuis </w:t>
      </w:r>
      <w:r w:rsidR="00177BB7" w:rsidRPr="00BB6CCF">
        <w:rPr>
          <w:rFonts w:ascii="Verdana" w:hAnsi="Verdana"/>
          <w:sz w:val="22"/>
          <w:szCs w:val="22"/>
        </w:rPr>
        <w:t xml:space="preserve">It Bernetreintsje </w:t>
      </w:r>
      <w:r w:rsidRPr="00BB6CCF">
        <w:rPr>
          <w:rFonts w:ascii="Verdana" w:hAnsi="Verdana"/>
          <w:sz w:val="22"/>
          <w:szCs w:val="22"/>
        </w:rPr>
        <w:t xml:space="preserve">via automatische incasso aan het eind van de maand geïnd. Op dat moment is de </w:t>
      </w:r>
      <w:r w:rsidR="0043186F" w:rsidRPr="00BB6CCF">
        <w:rPr>
          <w:rFonts w:ascii="Verdana" w:hAnsi="Verdana"/>
          <w:sz w:val="22"/>
          <w:szCs w:val="22"/>
        </w:rPr>
        <w:t>toeslag</w:t>
      </w:r>
      <w:r w:rsidRPr="00BB6CCF">
        <w:rPr>
          <w:rFonts w:ascii="Verdana" w:hAnsi="Verdana"/>
          <w:sz w:val="22"/>
          <w:szCs w:val="22"/>
        </w:rPr>
        <w:t xml:space="preserve"> van</w:t>
      </w:r>
      <w:r w:rsidR="0043186F" w:rsidRPr="00BB6CCF">
        <w:rPr>
          <w:rFonts w:ascii="Verdana" w:hAnsi="Verdana"/>
          <w:sz w:val="22"/>
          <w:szCs w:val="22"/>
        </w:rPr>
        <w:t>uit</w:t>
      </w:r>
      <w:r w:rsidRPr="00BB6CCF">
        <w:rPr>
          <w:rFonts w:ascii="Verdana" w:hAnsi="Verdana"/>
          <w:sz w:val="22"/>
          <w:szCs w:val="22"/>
        </w:rPr>
        <w:t xml:space="preserve"> de overheid al door de belastingdienst op rekening van de ouder gestort.</w:t>
      </w:r>
    </w:p>
    <w:p w14:paraId="70ACD0E8" w14:textId="77777777" w:rsidR="004E092B" w:rsidRPr="00BB6CCF" w:rsidRDefault="004E092B" w:rsidP="00F96661">
      <w:pPr>
        <w:spacing w:line="276" w:lineRule="auto"/>
        <w:ind w:left="7788" w:firstLine="708"/>
        <w:rPr>
          <w:rFonts w:ascii="Verdana" w:hAnsi="Verdana"/>
          <w:sz w:val="22"/>
          <w:szCs w:val="22"/>
        </w:rPr>
      </w:pPr>
      <w:r w:rsidRPr="00BB6CCF">
        <w:rPr>
          <w:rFonts w:ascii="Verdana" w:hAnsi="Verdana"/>
          <w:b/>
          <w:sz w:val="22"/>
          <w:szCs w:val="22"/>
        </w:rPr>
        <w:t xml:space="preserve">  </w:t>
      </w:r>
    </w:p>
    <w:p w14:paraId="30D7449A" w14:textId="77777777" w:rsidR="004E092B" w:rsidRPr="00BB6CCF" w:rsidRDefault="00027857" w:rsidP="00F96661">
      <w:pPr>
        <w:spacing w:line="276" w:lineRule="auto"/>
        <w:rPr>
          <w:rFonts w:ascii="Verdana" w:hAnsi="Verdana"/>
          <w:b/>
          <w:sz w:val="22"/>
          <w:szCs w:val="22"/>
        </w:rPr>
      </w:pPr>
      <w:r w:rsidRPr="00BB6CCF">
        <w:rPr>
          <w:rFonts w:ascii="Verdana" w:hAnsi="Verdana"/>
          <w:b/>
          <w:sz w:val="22"/>
          <w:szCs w:val="22"/>
        </w:rPr>
        <w:t>Vervanging/</w:t>
      </w:r>
      <w:r w:rsidR="000F0AD5" w:rsidRPr="00BB6CCF">
        <w:rPr>
          <w:rFonts w:ascii="Verdana" w:hAnsi="Verdana"/>
          <w:b/>
          <w:sz w:val="22"/>
          <w:szCs w:val="22"/>
        </w:rPr>
        <w:t>Achterwacht</w:t>
      </w:r>
    </w:p>
    <w:p w14:paraId="4D6F8636" w14:textId="77777777" w:rsidR="00553E63" w:rsidRPr="00BB6CCF" w:rsidRDefault="00553E63" w:rsidP="00F96661">
      <w:pPr>
        <w:spacing w:line="276" w:lineRule="auto"/>
        <w:rPr>
          <w:rFonts w:ascii="Verdana" w:hAnsi="Verdana"/>
          <w:b/>
          <w:sz w:val="22"/>
          <w:szCs w:val="22"/>
        </w:rPr>
      </w:pPr>
    </w:p>
    <w:p w14:paraId="4A7C9D48" w14:textId="0859DACF" w:rsidR="004E092B" w:rsidRPr="00BB6CCF" w:rsidRDefault="003C524A" w:rsidP="00F96661">
      <w:pPr>
        <w:spacing w:line="276" w:lineRule="auto"/>
        <w:rPr>
          <w:rFonts w:ascii="Verdana" w:hAnsi="Verdana"/>
          <w:sz w:val="22"/>
          <w:szCs w:val="22"/>
        </w:rPr>
      </w:pPr>
      <w:r w:rsidRPr="00BB6CCF">
        <w:rPr>
          <w:rFonts w:ascii="Verdana" w:hAnsi="Verdana" w:cs="Arial"/>
          <w:noProof/>
          <w:sz w:val="22"/>
          <w:szCs w:val="22"/>
        </w:rPr>
        <mc:AlternateContent>
          <mc:Choice Requires="wps">
            <w:drawing>
              <wp:anchor distT="0" distB="0" distL="114300" distR="114300" simplePos="0" relativeHeight="251664384" behindDoc="0" locked="0" layoutInCell="1" allowOverlap="1" wp14:anchorId="10706953" wp14:editId="51F1A3E9">
                <wp:simplePos x="0" y="0"/>
                <wp:positionH relativeFrom="column">
                  <wp:posOffset>-228600</wp:posOffset>
                </wp:positionH>
                <wp:positionV relativeFrom="paragraph">
                  <wp:posOffset>863600</wp:posOffset>
                </wp:positionV>
                <wp:extent cx="45085" cy="342900"/>
                <wp:effectExtent l="4445" t="127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519C0" w14:textId="77777777" w:rsidR="005E7A13" w:rsidRDefault="005E7A13" w:rsidP="004E092B">
                            <w:pPr>
                              <w:jc w:val="center"/>
                              <w:rPr>
                                <w:rFonts w:ascii="Arial" w:hAnsi="Arial" w:cs="Arial"/>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0706953" id="Text Box 5" o:spid="_x0000_s1029" type="#_x0000_t202" style="position:absolute;margin-left:-18pt;margin-top:68pt;width:3.5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" stroked="f">
                <v:textbox>
                  <w:txbxContent>
                    <w:p w14:paraId="451519C0" w14:textId="77777777" w:rsidR="005E7A13" w:rsidRDefault="005E7A13" w:rsidP="004E092B">
                      <w:pPr>
                        <w:jc w:val="center"/>
                        <w:rPr>
                          <w:rFonts w:ascii="Arial" w:hAnsi="Arial" w:cs="Arial"/>
                          <w:b/>
                          <w:bCs/>
                          <w:sz w:val="24"/>
                        </w:rPr>
                      </w:pPr>
                    </w:p>
                  </w:txbxContent>
                </v:textbox>
              </v:shape>
            </w:pict>
          </mc:Fallback>
        </mc:AlternateContent>
      </w:r>
      <w:r w:rsidR="004E092B" w:rsidRPr="00BB6CCF">
        <w:rPr>
          <w:rFonts w:ascii="Verdana" w:hAnsi="Verdana"/>
          <w:sz w:val="22"/>
          <w:szCs w:val="22"/>
        </w:rPr>
        <w:t>Bij afwezigheid of z</w:t>
      </w:r>
      <w:r w:rsidR="000F0AD5" w:rsidRPr="00BB6CCF">
        <w:rPr>
          <w:rFonts w:ascii="Verdana" w:hAnsi="Verdana"/>
          <w:sz w:val="22"/>
          <w:szCs w:val="22"/>
        </w:rPr>
        <w:t>iekte van de leidster</w:t>
      </w:r>
      <w:r w:rsidR="004E092B" w:rsidRPr="00BB6CCF">
        <w:rPr>
          <w:rFonts w:ascii="Verdana" w:hAnsi="Verdana"/>
          <w:sz w:val="22"/>
          <w:szCs w:val="22"/>
        </w:rPr>
        <w:t xml:space="preserve"> wordt er voor vervanging gezorgd. Indien mogelijk zult u hiervan z.s.m. op de hoogte gesteld worden. In geval van </w:t>
      </w:r>
      <w:r w:rsidR="004E092B" w:rsidRPr="00380B0D">
        <w:rPr>
          <w:rFonts w:ascii="Verdana" w:hAnsi="Verdana"/>
          <w:color w:val="000000" w:themeColor="text1"/>
          <w:sz w:val="22"/>
          <w:szCs w:val="22"/>
        </w:rPr>
        <w:t xml:space="preserve">nood is er een achterwacht. De achterwacht dient binnen 10 minuten aanwezig te zijn. Dit is Dhr. W. Dijkstra, tel: </w:t>
      </w:r>
      <w:r w:rsidR="0030197D" w:rsidRPr="00380B0D">
        <w:rPr>
          <w:rFonts w:ascii="Verdana" w:hAnsi="Verdana"/>
          <w:color w:val="000000" w:themeColor="text1"/>
          <w:sz w:val="22"/>
          <w:szCs w:val="22"/>
        </w:rPr>
        <w:t>06-</w:t>
      </w:r>
      <w:r w:rsidR="00751C62" w:rsidRPr="00380B0D">
        <w:rPr>
          <w:rFonts w:ascii="Verdana" w:hAnsi="Verdana"/>
          <w:color w:val="000000" w:themeColor="text1"/>
          <w:sz w:val="22"/>
          <w:szCs w:val="22"/>
        </w:rPr>
        <w:t>22412861</w:t>
      </w:r>
      <w:r w:rsidR="008E6C0A" w:rsidRPr="00380B0D">
        <w:rPr>
          <w:rFonts w:ascii="Verdana" w:hAnsi="Verdana"/>
          <w:color w:val="000000" w:themeColor="text1"/>
          <w:sz w:val="22"/>
          <w:szCs w:val="22"/>
        </w:rPr>
        <w:t>.</w:t>
      </w:r>
    </w:p>
    <w:p w14:paraId="29AAC0EE" w14:textId="162058F5" w:rsidR="0030197D" w:rsidRPr="00BB6CCF" w:rsidRDefault="003C524A" w:rsidP="00F96661">
      <w:pPr>
        <w:spacing w:line="276" w:lineRule="auto"/>
        <w:rPr>
          <w:rFonts w:ascii="Verdana" w:hAnsi="Verdana"/>
          <w:sz w:val="22"/>
          <w:szCs w:val="22"/>
        </w:rPr>
      </w:pPr>
      <w:r w:rsidRPr="00BB6CCF">
        <w:rPr>
          <w:rFonts w:ascii="Verdana" w:hAnsi="Verdana" w:cs="Arial"/>
          <w:noProof/>
          <w:sz w:val="22"/>
          <w:szCs w:val="22"/>
        </w:rPr>
        <mc:AlternateContent>
          <mc:Choice Requires="wps">
            <w:drawing>
              <wp:anchor distT="0" distB="0" distL="114300" distR="114300" simplePos="0" relativeHeight="251663360" behindDoc="0" locked="0" layoutInCell="1" allowOverlap="1" wp14:anchorId="438544BB" wp14:editId="1C12BE6F">
                <wp:simplePos x="0" y="0"/>
                <wp:positionH relativeFrom="column">
                  <wp:posOffset>-640715</wp:posOffset>
                </wp:positionH>
                <wp:positionV relativeFrom="paragraph">
                  <wp:posOffset>69215</wp:posOffset>
                </wp:positionV>
                <wp:extent cx="457200" cy="118745"/>
                <wp:effectExtent l="1905" t="1905"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CFEFE" w14:textId="77777777" w:rsidR="005E7A13" w:rsidRDefault="005E7A13" w:rsidP="004E092B">
                            <w:pPr>
                              <w:jc w:val="center"/>
                              <w:rPr>
                                <w:rFonts w:ascii="Arial" w:hAnsi="Arial" w:cs="Arial"/>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38544BB" id="Text Box 4" o:spid="_x0000_s1030" type="#_x0000_t202" style="position:absolute;margin-left:-50.45pt;margin-top:5.45pt;width:36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" stroked="f">
                <v:textbox>
                  <w:txbxContent>
                    <w:p w14:paraId="20ECFEFE" w14:textId="77777777" w:rsidR="005E7A13" w:rsidRDefault="005E7A13" w:rsidP="004E092B">
                      <w:pPr>
                        <w:jc w:val="center"/>
                        <w:rPr>
                          <w:rFonts w:ascii="Arial" w:hAnsi="Arial" w:cs="Arial"/>
                          <w:b/>
                          <w:bCs/>
                          <w:sz w:val="24"/>
                        </w:rPr>
                      </w:pPr>
                    </w:p>
                  </w:txbxContent>
                </v:textbox>
              </v:shape>
            </w:pict>
          </mc:Fallback>
        </mc:AlternateContent>
      </w:r>
    </w:p>
    <w:p w14:paraId="16B821E9" w14:textId="77777777" w:rsidR="00751C62" w:rsidRPr="00BB6CCF" w:rsidRDefault="00751C62" w:rsidP="00F96661">
      <w:pPr>
        <w:spacing w:line="276" w:lineRule="auto"/>
        <w:rPr>
          <w:rFonts w:ascii="Verdana" w:hAnsi="Verdana"/>
          <w:b/>
          <w:sz w:val="22"/>
          <w:szCs w:val="22"/>
        </w:rPr>
      </w:pPr>
      <w:r w:rsidRPr="00BB6CCF">
        <w:rPr>
          <w:rFonts w:ascii="Verdana" w:hAnsi="Verdana"/>
          <w:b/>
          <w:sz w:val="22"/>
          <w:szCs w:val="22"/>
        </w:rPr>
        <w:t>Openingstijden</w:t>
      </w:r>
    </w:p>
    <w:p w14:paraId="30F9AB02" w14:textId="77777777" w:rsidR="00553E63" w:rsidRPr="00BB6CCF" w:rsidRDefault="00553E63" w:rsidP="00F96661">
      <w:pPr>
        <w:spacing w:line="276" w:lineRule="auto"/>
        <w:rPr>
          <w:rFonts w:ascii="Verdana" w:hAnsi="Verdana"/>
          <w:b/>
          <w:sz w:val="22"/>
          <w:szCs w:val="22"/>
        </w:rPr>
      </w:pPr>
    </w:p>
    <w:p w14:paraId="75222A83" w14:textId="77777777" w:rsidR="00267043" w:rsidRPr="00BB6CCF" w:rsidRDefault="00751C62" w:rsidP="00F96661">
      <w:pPr>
        <w:spacing w:line="276" w:lineRule="auto"/>
        <w:rPr>
          <w:rFonts w:ascii="Verdana" w:hAnsi="Verdana"/>
          <w:sz w:val="22"/>
          <w:szCs w:val="22"/>
        </w:rPr>
      </w:pPr>
      <w:r w:rsidRPr="00BB6CCF">
        <w:rPr>
          <w:rFonts w:ascii="Verdana" w:hAnsi="Verdana"/>
          <w:sz w:val="22"/>
          <w:szCs w:val="22"/>
        </w:rPr>
        <w:t>U kunt gebruik maken van de opvang van maa</w:t>
      </w:r>
      <w:r w:rsidR="00FC5601" w:rsidRPr="00BB6CCF">
        <w:rPr>
          <w:rFonts w:ascii="Verdana" w:hAnsi="Verdana"/>
          <w:sz w:val="22"/>
          <w:szCs w:val="22"/>
        </w:rPr>
        <w:t xml:space="preserve">ndag t/m </w:t>
      </w:r>
      <w:r w:rsidR="00110CAD" w:rsidRPr="00BB6CCF">
        <w:rPr>
          <w:rFonts w:ascii="Verdana" w:hAnsi="Verdana"/>
          <w:sz w:val="22"/>
          <w:szCs w:val="22"/>
        </w:rPr>
        <w:t>vrijdag</w:t>
      </w:r>
      <w:r w:rsidR="00FC5601" w:rsidRPr="00BB6CCF">
        <w:rPr>
          <w:rFonts w:ascii="Verdana" w:hAnsi="Verdana"/>
          <w:sz w:val="22"/>
          <w:szCs w:val="22"/>
        </w:rPr>
        <w:t xml:space="preserve"> </w:t>
      </w:r>
      <w:r w:rsidR="00110CAD" w:rsidRPr="00BB6CCF">
        <w:rPr>
          <w:rFonts w:ascii="Verdana" w:hAnsi="Verdana"/>
          <w:sz w:val="22"/>
          <w:szCs w:val="22"/>
        </w:rPr>
        <w:t>tussen 6.45 uur tot 18.15</w:t>
      </w:r>
      <w:r w:rsidRPr="00BB6CCF">
        <w:rPr>
          <w:rFonts w:ascii="Verdana" w:hAnsi="Verdana"/>
          <w:sz w:val="22"/>
          <w:szCs w:val="22"/>
        </w:rPr>
        <w:t xml:space="preserve"> uur. In overleg bieden</w:t>
      </w:r>
      <w:r w:rsidR="00110CAD" w:rsidRPr="00BB6CCF">
        <w:rPr>
          <w:rFonts w:ascii="Verdana" w:hAnsi="Verdana"/>
          <w:sz w:val="22"/>
          <w:szCs w:val="22"/>
        </w:rPr>
        <w:t xml:space="preserve"> we flexibele </w:t>
      </w:r>
      <w:r w:rsidR="000D4B51" w:rsidRPr="00BB6CCF">
        <w:rPr>
          <w:rFonts w:ascii="Verdana" w:hAnsi="Verdana"/>
          <w:sz w:val="22"/>
          <w:szCs w:val="22"/>
        </w:rPr>
        <w:t xml:space="preserve">openingstijden. </w:t>
      </w:r>
      <w:r w:rsidR="00267043" w:rsidRPr="00BB6CCF">
        <w:rPr>
          <w:rFonts w:ascii="Verdana" w:hAnsi="Verdana"/>
          <w:sz w:val="22"/>
          <w:szCs w:val="22"/>
        </w:rPr>
        <w:t>Brengen en halen niet tussen 12 uur en 13 uur, i.v.m. het rustig kunnen nuttigen van de broodmaaltijd. </w:t>
      </w:r>
    </w:p>
    <w:p w14:paraId="3AC5EC09" w14:textId="77777777" w:rsidR="004E092B" w:rsidRPr="00BB6CCF" w:rsidRDefault="00267043" w:rsidP="00F96661">
      <w:pPr>
        <w:spacing w:line="276" w:lineRule="auto"/>
        <w:rPr>
          <w:rFonts w:ascii="Verdana" w:hAnsi="Verdana"/>
          <w:sz w:val="22"/>
          <w:szCs w:val="22"/>
        </w:rPr>
      </w:pPr>
      <w:r w:rsidRPr="00BB6CCF">
        <w:rPr>
          <w:rFonts w:ascii="Verdana" w:hAnsi="Verdana"/>
          <w:sz w:val="22"/>
          <w:szCs w:val="22"/>
        </w:rPr>
        <w:t>T</w:t>
      </w:r>
      <w:r w:rsidR="004E092B" w:rsidRPr="00BB6CCF">
        <w:rPr>
          <w:rFonts w:ascii="Verdana" w:hAnsi="Verdana"/>
          <w:sz w:val="22"/>
          <w:szCs w:val="22"/>
        </w:rPr>
        <w:t xml:space="preserve">huishuis It </w:t>
      </w:r>
      <w:r w:rsidR="00F34C13" w:rsidRPr="00BB6CCF">
        <w:rPr>
          <w:rFonts w:ascii="Verdana" w:hAnsi="Verdana"/>
          <w:sz w:val="22"/>
          <w:szCs w:val="22"/>
        </w:rPr>
        <w:t>Bernetreintsje</w:t>
      </w:r>
      <w:r w:rsidR="004E092B" w:rsidRPr="00BB6CCF">
        <w:rPr>
          <w:rFonts w:ascii="Verdana" w:hAnsi="Verdana"/>
          <w:sz w:val="22"/>
          <w:szCs w:val="22"/>
        </w:rPr>
        <w:t xml:space="preserve"> is 47 weken per jaar open. De nationaal erkende feestdagen vallen hierbuiten, op deze dagen </w:t>
      </w:r>
      <w:r w:rsidR="000F0AD5" w:rsidRPr="00BB6CCF">
        <w:rPr>
          <w:rFonts w:ascii="Verdana" w:hAnsi="Verdana"/>
          <w:sz w:val="22"/>
          <w:szCs w:val="22"/>
        </w:rPr>
        <w:t xml:space="preserve">zijn we </w:t>
      </w:r>
      <w:r w:rsidR="004E092B" w:rsidRPr="00BB6CCF">
        <w:rPr>
          <w:rFonts w:ascii="Verdana" w:hAnsi="Verdana"/>
          <w:sz w:val="22"/>
          <w:szCs w:val="22"/>
        </w:rPr>
        <w:t>gesloten.</w:t>
      </w:r>
    </w:p>
    <w:p w14:paraId="55FCE644" w14:textId="32F04C20" w:rsidR="004E092B" w:rsidRPr="00BB6CCF" w:rsidRDefault="004E092B" w:rsidP="00F96661">
      <w:pPr>
        <w:spacing w:line="276" w:lineRule="auto"/>
        <w:rPr>
          <w:rFonts w:ascii="Verdana" w:hAnsi="Verdana"/>
          <w:sz w:val="22"/>
          <w:szCs w:val="22"/>
        </w:rPr>
      </w:pPr>
      <w:r w:rsidRPr="00BB6CCF">
        <w:rPr>
          <w:rFonts w:ascii="Verdana" w:hAnsi="Verdana"/>
          <w:sz w:val="22"/>
          <w:szCs w:val="22"/>
        </w:rPr>
        <w:t>De vakanties kunnen variëren. Aan het begin van elk kalenderjaar krijgt u een overzicht met de vakanties en de feestdagen wanneer wij gesloten zijn, zodat u uw vakanties daar eventueel op aan kunt passen</w:t>
      </w:r>
      <w:r w:rsidR="00751C62" w:rsidRPr="00BB6CCF">
        <w:rPr>
          <w:rFonts w:ascii="Verdana" w:hAnsi="Verdana"/>
          <w:sz w:val="22"/>
          <w:szCs w:val="22"/>
        </w:rPr>
        <w:t>.</w:t>
      </w:r>
      <w:r w:rsidR="0088663D" w:rsidRPr="00BB6CCF">
        <w:rPr>
          <w:rFonts w:ascii="Verdana" w:hAnsi="Verdana"/>
          <w:sz w:val="22"/>
          <w:szCs w:val="22"/>
        </w:rPr>
        <w:t xml:space="preserve"> Als u een maand van tevoren aangegeven heeft, dat u in een andere periode op vakantie gaat, dan kunnen </w:t>
      </w:r>
      <w:r w:rsidR="000D4B51" w:rsidRPr="00BB6CCF">
        <w:rPr>
          <w:rFonts w:ascii="Verdana" w:hAnsi="Verdana"/>
          <w:sz w:val="22"/>
          <w:szCs w:val="22"/>
        </w:rPr>
        <w:t xml:space="preserve">de </w:t>
      </w:r>
      <w:r w:rsidR="0088663D" w:rsidRPr="00BB6CCF">
        <w:rPr>
          <w:rFonts w:ascii="Verdana" w:hAnsi="Verdana"/>
          <w:sz w:val="22"/>
          <w:szCs w:val="22"/>
        </w:rPr>
        <w:t xml:space="preserve">uren/dagen worden ingehaald in hetzelfde </w:t>
      </w:r>
      <w:r w:rsidR="0088663D" w:rsidRPr="00380B0D">
        <w:rPr>
          <w:rFonts w:ascii="Verdana" w:hAnsi="Verdana"/>
          <w:color w:val="000000" w:themeColor="text1"/>
          <w:sz w:val="22"/>
          <w:szCs w:val="22"/>
        </w:rPr>
        <w:t>kalender</w:t>
      </w:r>
      <w:r w:rsidR="008E6C0A" w:rsidRPr="00380B0D">
        <w:rPr>
          <w:rFonts w:ascii="Verdana" w:hAnsi="Verdana"/>
          <w:color w:val="000000" w:themeColor="text1"/>
          <w:sz w:val="22"/>
          <w:szCs w:val="22"/>
        </w:rPr>
        <w:t>maand</w:t>
      </w:r>
      <w:r w:rsidR="0088663D" w:rsidRPr="00380B0D">
        <w:rPr>
          <w:rFonts w:ascii="Verdana" w:hAnsi="Verdana"/>
          <w:color w:val="000000" w:themeColor="text1"/>
          <w:sz w:val="22"/>
          <w:szCs w:val="22"/>
        </w:rPr>
        <w:t xml:space="preserve">. Mits er plek is op die dag dat er extra opvang nodig is. De uren /dagen worden niet </w:t>
      </w:r>
      <w:r w:rsidR="00027857" w:rsidRPr="00BB6CCF">
        <w:rPr>
          <w:rFonts w:ascii="Verdana" w:hAnsi="Verdana"/>
          <w:sz w:val="22"/>
          <w:szCs w:val="22"/>
        </w:rPr>
        <w:t>terugbetaald</w:t>
      </w:r>
      <w:r w:rsidR="0088663D" w:rsidRPr="00BB6CCF">
        <w:rPr>
          <w:rFonts w:ascii="Verdana" w:hAnsi="Verdana"/>
          <w:sz w:val="22"/>
          <w:szCs w:val="22"/>
        </w:rPr>
        <w:t>.</w:t>
      </w:r>
    </w:p>
    <w:p w14:paraId="621AA61A" w14:textId="77777777" w:rsidR="00531BC8" w:rsidRPr="00BB6CCF" w:rsidRDefault="00531BC8" w:rsidP="00F96661">
      <w:pPr>
        <w:spacing w:line="276" w:lineRule="auto"/>
        <w:rPr>
          <w:rFonts w:ascii="Verdana" w:hAnsi="Verdana"/>
          <w:b/>
          <w:sz w:val="22"/>
          <w:szCs w:val="22"/>
        </w:rPr>
      </w:pP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r w:rsidRPr="00BB6CCF">
        <w:rPr>
          <w:rFonts w:ascii="Verdana" w:hAnsi="Verdana"/>
          <w:b/>
          <w:sz w:val="22"/>
          <w:szCs w:val="22"/>
        </w:rPr>
        <w:tab/>
      </w:r>
    </w:p>
    <w:p w14:paraId="336326C3" w14:textId="77777777" w:rsidR="004E092B" w:rsidRPr="00BB6CCF" w:rsidRDefault="00751C62" w:rsidP="00F96661">
      <w:pPr>
        <w:spacing w:line="276" w:lineRule="auto"/>
        <w:rPr>
          <w:rFonts w:ascii="Verdana" w:hAnsi="Verdana"/>
          <w:b/>
          <w:sz w:val="22"/>
          <w:szCs w:val="22"/>
        </w:rPr>
      </w:pPr>
      <w:r w:rsidRPr="00BB6CCF">
        <w:rPr>
          <w:rFonts w:ascii="Verdana" w:hAnsi="Verdana"/>
          <w:b/>
          <w:sz w:val="22"/>
          <w:szCs w:val="22"/>
        </w:rPr>
        <w:t>Afzeggingen en wijzigingen in de opvang</w:t>
      </w:r>
    </w:p>
    <w:p w14:paraId="7DD2CF38" w14:textId="77777777" w:rsidR="00553E63" w:rsidRPr="00BB6CCF" w:rsidRDefault="00553E63" w:rsidP="00F96661">
      <w:pPr>
        <w:spacing w:line="276" w:lineRule="auto"/>
        <w:rPr>
          <w:rFonts w:ascii="Verdana" w:hAnsi="Verdana"/>
          <w:b/>
          <w:sz w:val="22"/>
          <w:szCs w:val="22"/>
        </w:rPr>
      </w:pPr>
    </w:p>
    <w:p w14:paraId="1B648305" w14:textId="77777777" w:rsidR="004E092B" w:rsidRPr="00BB6CCF" w:rsidRDefault="004E092B" w:rsidP="00F96661">
      <w:pPr>
        <w:spacing w:line="276" w:lineRule="auto"/>
        <w:rPr>
          <w:rFonts w:ascii="Verdana" w:hAnsi="Verdana"/>
          <w:iCs/>
          <w:sz w:val="22"/>
          <w:szCs w:val="22"/>
        </w:rPr>
      </w:pPr>
      <w:r w:rsidRPr="00BB6CCF">
        <w:rPr>
          <w:rFonts w:ascii="Verdana" w:hAnsi="Verdana"/>
          <w:iCs/>
          <w:sz w:val="22"/>
          <w:szCs w:val="22"/>
        </w:rPr>
        <w:t>Vakantie en vrije dagen van de ouders</w:t>
      </w:r>
      <w:r w:rsidR="000F0AD5" w:rsidRPr="00BB6CCF">
        <w:rPr>
          <w:rFonts w:ascii="Verdana" w:hAnsi="Verdana"/>
          <w:iCs/>
          <w:sz w:val="22"/>
          <w:szCs w:val="22"/>
        </w:rPr>
        <w:t>,</w:t>
      </w:r>
      <w:r w:rsidR="00751C62" w:rsidRPr="00BB6CCF">
        <w:rPr>
          <w:rFonts w:ascii="Verdana" w:hAnsi="Verdana"/>
          <w:iCs/>
          <w:sz w:val="22"/>
          <w:szCs w:val="22"/>
        </w:rPr>
        <w:t xml:space="preserve"> </w:t>
      </w:r>
      <w:r w:rsidR="00751C62" w:rsidRPr="00BB6CCF">
        <w:rPr>
          <w:rFonts w:ascii="Verdana" w:hAnsi="Verdana"/>
          <w:sz w:val="22"/>
          <w:szCs w:val="22"/>
        </w:rPr>
        <w:t xml:space="preserve">graag een maand van tevoren </w:t>
      </w:r>
      <w:r w:rsidRPr="00BB6CCF">
        <w:rPr>
          <w:rFonts w:ascii="Verdana" w:hAnsi="Verdana"/>
          <w:sz w:val="22"/>
          <w:szCs w:val="22"/>
        </w:rPr>
        <w:t xml:space="preserve">doorgeven. </w:t>
      </w:r>
    </w:p>
    <w:p w14:paraId="7A030B0A" w14:textId="77777777" w:rsidR="004E092B" w:rsidRPr="00BB6CCF" w:rsidRDefault="004E092B" w:rsidP="00F96661">
      <w:pPr>
        <w:spacing w:line="276" w:lineRule="auto"/>
        <w:rPr>
          <w:rFonts w:ascii="Verdana" w:hAnsi="Verdana"/>
          <w:sz w:val="22"/>
          <w:szCs w:val="22"/>
        </w:rPr>
      </w:pPr>
      <w:r w:rsidRPr="00BB6CCF">
        <w:rPr>
          <w:rFonts w:ascii="Verdana" w:hAnsi="Verdana"/>
          <w:sz w:val="22"/>
          <w:szCs w:val="22"/>
        </w:rPr>
        <w:t>Als er wegens ziekte van het kind geen opvang plaatsvindt, moet dit z.s.m. doorgegeven worden.</w:t>
      </w:r>
    </w:p>
    <w:p w14:paraId="61CB6F9F" w14:textId="77777777" w:rsidR="004E092B" w:rsidRPr="00BB6CCF" w:rsidRDefault="004E092B" w:rsidP="00F96661">
      <w:pPr>
        <w:spacing w:line="276" w:lineRule="auto"/>
        <w:rPr>
          <w:rFonts w:ascii="Verdana" w:hAnsi="Verdana"/>
          <w:sz w:val="22"/>
          <w:szCs w:val="22"/>
        </w:rPr>
      </w:pPr>
    </w:p>
    <w:p w14:paraId="548623AB" w14:textId="77777777" w:rsidR="004E092B" w:rsidRPr="00BB6CCF" w:rsidRDefault="004E092B" w:rsidP="00F96661">
      <w:pPr>
        <w:spacing w:line="276" w:lineRule="auto"/>
        <w:rPr>
          <w:rFonts w:ascii="Verdana" w:hAnsi="Verdana"/>
          <w:b/>
          <w:sz w:val="22"/>
          <w:szCs w:val="22"/>
        </w:rPr>
      </w:pPr>
      <w:r w:rsidRPr="00BB6CCF">
        <w:rPr>
          <w:rFonts w:ascii="Verdana" w:hAnsi="Verdana"/>
          <w:b/>
          <w:sz w:val="22"/>
          <w:szCs w:val="22"/>
        </w:rPr>
        <w:lastRenderedPageBreak/>
        <w:t>Verzekeringen</w:t>
      </w:r>
    </w:p>
    <w:p w14:paraId="39132918" w14:textId="77777777" w:rsidR="00553E63" w:rsidRPr="00BB6CCF" w:rsidRDefault="00553E63" w:rsidP="00F96661">
      <w:pPr>
        <w:spacing w:line="276" w:lineRule="auto"/>
        <w:rPr>
          <w:rFonts w:ascii="Verdana" w:hAnsi="Verdana"/>
          <w:b/>
          <w:sz w:val="22"/>
          <w:szCs w:val="22"/>
        </w:rPr>
      </w:pPr>
    </w:p>
    <w:p w14:paraId="2F1C4C9F" w14:textId="77777777" w:rsidR="004E092B" w:rsidRPr="00BB6CCF" w:rsidRDefault="004E092B" w:rsidP="00F96661">
      <w:pPr>
        <w:spacing w:line="276" w:lineRule="auto"/>
        <w:rPr>
          <w:rFonts w:ascii="Verdana" w:hAnsi="Verdana"/>
          <w:iCs/>
          <w:sz w:val="22"/>
          <w:szCs w:val="22"/>
        </w:rPr>
      </w:pPr>
      <w:r w:rsidRPr="00BB6CCF">
        <w:rPr>
          <w:rFonts w:ascii="Verdana" w:hAnsi="Verdana"/>
          <w:iCs/>
          <w:sz w:val="22"/>
          <w:szCs w:val="22"/>
        </w:rPr>
        <w:t>Verzekeringen ouders</w:t>
      </w:r>
      <w:r w:rsidR="00751C62" w:rsidRPr="00BB6CCF">
        <w:rPr>
          <w:rFonts w:ascii="Verdana" w:hAnsi="Verdana"/>
          <w:iCs/>
          <w:sz w:val="22"/>
          <w:szCs w:val="22"/>
        </w:rPr>
        <w:t>:</w:t>
      </w:r>
    </w:p>
    <w:p w14:paraId="6BB42D80" w14:textId="70FC3D32" w:rsidR="004E092B" w:rsidRPr="00BB6CCF" w:rsidRDefault="004E092B" w:rsidP="00F96661">
      <w:pPr>
        <w:spacing w:line="276" w:lineRule="auto"/>
        <w:rPr>
          <w:rFonts w:ascii="Verdana" w:hAnsi="Verdana"/>
          <w:sz w:val="22"/>
          <w:szCs w:val="22"/>
        </w:rPr>
      </w:pPr>
      <w:r w:rsidRPr="00BB6CCF">
        <w:rPr>
          <w:rFonts w:ascii="Verdana" w:hAnsi="Verdana"/>
          <w:sz w:val="22"/>
          <w:szCs w:val="22"/>
        </w:rPr>
        <w:t>Ouders moeten een AVP (aansprakelijkheidsverzekering particulieren) hebben afgesloten. Als een kind schade toebrengt</w:t>
      </w:r>
      <w:r w:rsidR="0043186F" w:rsidRPr="00BB6CCF">
        <w:rPr>
          <w:rFonts w:ascii="Verdana" w:hAnsi="Verdana"/>
          <w:sz w:val="22"/>
          <w:szCs w:val="22"/>
        </w:rPr>
        <w:t xml:space="preserve"> in de opvang</w:t>
      </w:r>
      <w:r w:rsidRPr="00BB6CCF">
        <w:rPr>
          <w:rFonts w:ascii="Verdana" w:hAnsi="Verdana"/>
          <w:sz w:val="22"/>
          <w:szCs w:val="22"/>
        </w:rPr>
        <w:t xml:space="preserve"> valt dit onder de AVP van de ouders.</w:t>
      </w:r>
    </w:p>
    <w:p w14:paraId="7A427B1C" w14:textId="77777777" w:rsidR="004E092B" w:rsidRPr="00BB6CCF" w:rsidRDefault="004E092B" w:rsidP="00F96661">
      <w:pPr>
        <w:spacing w:line="276" w:lineRule="auto"/>
        <w:rPr>
          <w:rFonts w:ascii="Verdana" w:hAnsi="Verdana" w:cs="Arial"/>
          <w:iCs/>
          <w:noProof/>
          <w:sz w:val="22"/>
          <w:szCs w:val="22"/>
        </w:rPr>
      </w:pPr>
      <w:r w:rsidRPr="00BB6CCF">
        <w:rPr>
          <w:rFonts w:ascii="Verdana" w:hAnsi="Verdana"/>
          <w:iCs/>
          <w:sz w:val="22"/>
          <w:szCs w:val="22"/>
        </w:rPr>
        <w:t>Verzekering Thuishuis</w:t>
      </w:r>
      <w:r w:rsidRPr="00BB6CCF">
        <w:rPr>
          <w:rFonts w:ascii="Verdana" w:hAnsi="Verdana" w:cs="Arial"/>
          <w:iCs/>
          <w:noProof/>
          <w:sz w:val="22"/>
          <w:szCs w:val="22"/>
        </w:rPr>
        <w:t xml:space="preserve"> It </w:t>
      </w:r>
      <w:r w:rsidR="00F34C13" w:rsidRPr="00BB6CCF">
        <w:rPr>
          <w:rFonts w:ascii="Verdana" w:hAnsi="Verdana" w:cs="Arial"/>
          <w:iCs/>
          <w:noProof/>
          <w:sz w:val="22"/>
          <w:szCs w:val="22"/>
        </w:rPr>
        <w:t>Bernetreintsje</w:t>
      </w:r>
      <w:r w:rsidR="00751C62" w:rsidRPr="00BB6CCF">
        <w:rPr>
          <w:rFonts w:ascii="Verdana" w:hAnsi="Verdana" w:cs="Arial"/>
          <w:iCs/>
          <w:noProof/>
          <w:sz w:val="22"/>
          <w:szCs w:val="22"/>
        </w:rPr>
        <w:t>:</w:t>
      </w:r>
    </w:p>
    <w:p w14:paraId="6379EBDD" w14:textId="77777777" w:rsidR="0080403F" w:rsidRPr="00BB6CCF" w:rsidRDefault="004E092B" w:rsidP="00F96661">
      <w:pPr>
        <w:spacing w:line="276" w:lineRule="auto"/>
        <w:rPr>
          <w:rFonts w:ascii="Verdana" w:hAnsi="Verdana"/>
          <w:sz w:val="22"/>
          <w:szCs w:val="22"/>
        </w:rPr>
      </w:pPr>
      <w:r w:rsidRPr="00BB6CCF">
        <w:rPr>
          <w:rFonts w:ascii="Verdana" w:hAnsi="Verdana"/>
          <w:sz w:val="22"/>
          <w:szCs w:val="22"/>
        </w:rPr>
        <w:t xml:space="preserve">Door Thuishuis It </w:t>
      </w:r>
      <w:r w:rsidR="00F34C13" w:rsidRPr="00BB6CCF">
        <w:rPr>
          <w:rFonts w:ascii="Verdana" w:hAnsi="Verdana"/>
          <w:sz w:val="22"/>
          <w:szCs w:val="22"/>
        </w:rPr>
        <w:t>Bernetreintsje</w:t>
      </w:r>
      <w:r w:rsidRPr="00BB6CCF">
        <w:rPr>
          <w:rFonts w:ascii="Verdana" w:hAnsi="Verdana"/>
          <w:sz w:val="22"/>
          <w:szCs w:val="22"/>
        </w:rPr>
        <w:t xml:space="preserve"> zijn afdoende verzekeringen afgesloten. Dit is voorwaarde om het Thuishuis te kunnen </w:t>
      </w:r>
      <w:r w:rsidR="000D4B51" w:rsidRPr="00BB6CCF">
        <w:rPr>
          <w:rFonts w:ascii="Verdana" w:hAnsi="Verdana"/>
          <w:sz w:val="22"/>
          <w:szCs w:val="22"/>
        </w:rPr>
        <w:t xml:space="preserve">starten. </w:t>
      </w:r>
    </w:p>
    <w:p w14:paraId="575A5F84" w14:textId="77777777" w:rsidR="004E092B" w:rsidRPr="00BB6CCF" w:rsidRDefault="00F925FA" w:rsidP="00F96661">
      <w:pPr>
        <w:spacing w:line="276" w:lineRule="auto"/>
        <w:rPr>
          <w:rFonts w:ascii="Verdana" w:hAnsi="Verdana"/>
          <w:b/>
          <w:sz w:val="22"/>
          <w:szCs w:val="22"/>
        </w:rPr>
      </w:pPr>
      <w:r w:rsidRPr="00BB6CCF">
        <w:rPr>
          <w:rFonts w:ascii="Verdana" w:hAnsi="Verdana"/>
          <w:b/>
          <w:sz w:val="22"/>
          <w:szCs w:val="22"/>
        </w:rPr>
        <w:t xml:space="preserve">                                                                                                          </w:t>
      </w:r>
      <w:r w:rsidR="004E092B" w:rsidRPr="00BB6CCF">
        <w:rPr>
          <w:rFonts w:ascii="Verdana" w:hAnsi="Verdana"/>
          <w:b/>
          <w:sz w:val="22"/>
          <w:szCs w:val="22"/>
        </w:rPr>
        <w:t>Klachten/meningsverschillen</w:t>
      </w:r>
    </w:p>
    <w:p w14:paraId="410F29D0" w14:textId="77777777" w:rsidR="00553E63" w:rsidRPr="00BB6CCF" w:rsidRDefault="00553E63" w:rsidP="00F96661">
      <w:pPr>
        <w:spacing w:line="276" w:lineRule="auto"/>
        <w:rPr>
          <w:rFonts w:ascii="Verdana" w:hAnsi="Verdana"/>
          <w:sz w:val="22"/>
          <w:szCs w:val="22"/>
        </w:rPr>
      </w:pPr>
    </w:p>
    <w:p w14:paraId="6D59D739" w14:textId="77777777" w:rsidR="000B383B" w:rsidRPr="000B383B" w:rsidRDefault="000B383B" w:rsidP="000B383B">
      <w:pPr>
        <w:rPr>
          <w:rFonts w:ascii="Verdana" w:hAnsi="Verdana"/>
          <w:sz w:val="22"/>
          <w:szCs w:val="22"/>
        </w:rPr>
      </w:pPr>
      <w:r w:rsidRPr="000B383B">
        <w:rPr>
          <w:rFonts w:ascii="Verdana" w:hAnsi="Verdana"/>
          <w:sz w:val="22"/>
          <w:szCs w:val="22"/>
        </w:rPr>
        <w:t>Als er klachten zijn over zaken die in Thuishuis It Bernetreintsje plaatsvinden, verzoeken wij u om dit te bespreken met de eigenaresse van het Thuishuis. Wij zullen onze uiterste best doen om de klacht samen met u op te lossen. Indien wenselijk en afhankelijk van de aard van de klacht kan er een bemiddelende rol zijn voor Coöperatie Thuishuis, de organisatie waar Thuishuis It Bernetreintsje bij is aangesloten. De werkwijze m.b.t. klachten bij Thuishuis It Bernetreintsje is vastgelegd in het interne klachtenreglement dat u op onze website van kunt vinden.</w:t>
      </w:r>
    </w:p>
    <w:p w14:paraId="2AA291E8" w14:textId="77777777" w:rsidR="000B383B" w:rsidRPr="000B383B" w:rsidRDefault="000B383B" w:rsidP="000B383B">
      <w:pPr>
        <w:rPr>
          <w:rFonts w:ascii="Verdana" w:hAnsi="Verdana"/>
          <w:sz w:val="22"/>
          <w:szCs w:val="22"/>
        </w:rPr>
      </w:pPr>
      <w:r w:rsidRPr="000B383B">
        <w:rPr>
          <w:rFonts w:ascii="Verdana" w:hAnsi="Verdana"/>
          <w:sz w:val="22"/>
          <w:szCs w:val="22"/>
        </w:rPr>
        <w:t xml:space="preserve">U kunt natuurlijk ook rechtstreeks contact opnemen met het klachtenloket Kinderopvang van de Geschillencommissie Kinderopvang waar Thuishuis It Bernetreintsje bij is aangesloten.  </w:t>
      </w:r>
      <w:hyperlink r:id="rId9" w:history="1">
        <w:r w:rsidRPr="000B383B">
          <w:rPr>
            <w:rStyle w:val="Hyperlink"/>
            <w:rFonts w:ascii="Verdana" w:hAnsi="Verdana"/>
            <w:color w:val="auto"/>
            <w:sz w:val="22"/>
            <w:szCs w:val="22"/>
          </w:rPr>
          <w:t>www.klachtenloket-kinderopvang.nl</w:t>
        </w:r>
      </w:hyperlink>
      <w:r w:rsidRPr="000B383B">
        <w:rPr>
          <w:rFonts w:ascii="Verdana" w:hAnsi="Verdana"/>
          <w:sz w:val="22"/>
          <w:szCs w:val="22"/>
        </w:rPr>
        <w:t xml:space="preserve"> U kunt online, via deze website, uw klacht indienen of telefonisch contact opnemen via 0900-1877 </w:t>
      </w:r>
    </w:p>
    <w:p w14:paraId="24818927" w14:textId="77777777" w:rsidR="00F96661" w:rsidRPr="00BB6CCF" w:rsidRDefault="00F96661" w:rsidP="00F96661">
      <w:pPr>
        <w:spacing w:line="276" w:lineRule="auto"/>
        <w:rPr>
          <w:rFonts w:ascii="Verdana" w:hAnsi="Verdana"/>
          <w:sz w:val="22"/>
          <w:szCs w:val="22"/>
        </w:rPr>
      </w:pPr>
    </w:p>
    <w:p w14:paraId="18776327" w14:textId="77777777" w:rsidR="004E092B" w:rsidRPr="00BB6CCF" w:rsidRDefault="004E092B" w:rsidP="00F96661">
      <w:pPr>
        <w:spacing w:line="276" w:lineRule="auto"/>
        <w:rPr>
          <w:rFonts w:ascii="Verdana" w:hAnsi="Verdana"/>
          <w:sz w:val="22"/>
          <w:szCs w:val="22"/>
        </w:rPr>
      </w:pPr>
      <w:r w:rsidRPr="00BB6CCF">
        <w:rPr>
          <w:rFonts w:ascii="Verdana" w:hAnsi="Verdana"/>
          <w:b/>
          <w:sz w:val="22"/>
          <w:szCs w:val="22"/>
        </w:rPr>
        <w:t>Medezeggenschap ouders/Oudercommissie</w:t>
      </w:r>
    </w:p>
    <w:p w14:paraId="37239BAC" w14:textId="77777777" w:rsidR="00161415" w:rsidRPr="00BB6CCF" w:rsidRDefault="00161415" w:rsidP="00F96661">
      <w:pPr>
        <w:spacing w:line="276" w:lineRule="auto"/>
        <w:rPr>
          <w:rFonts w:ascii="Verdana" w:hAnsi="Verdana"/>
          <w:b/>
          <w:sz w:val="22"/>
          <w:szCs w:val="22"/>
        </w:rPr>
      </w:pPr>
    </w:p>
    <w:p w14:paraId="6C17DA6B" w14:textId="77777777" w:rsidR="004E092B" w:rsidRPr="00BB6CCF" w:rsidRDefault="004E092B" w:rsidP="00F96661">
      <w:pPr>
        <w:spacing w:line="276" w:lineRule="auto"/>
        <w:rPr>
          <w:rFonts w:ascii="Verdana" w:hAnsi="Verdana"/>
          <w:sz w:val="22"/>
          <w:szCs w:val="22"/>
        </w:rPr>
      </w:pPr>
      <w:r w:rsidRPr="00BB6CCF">
        <w:rPr>
          <w:rFonts w:ascii="Verdana" w:hAnsi="Verdana"/>
          <w:sz w:val="22"/>
          <w:szCs w:val="22"/>
        </w:rPr>
        <w:t xml:space="preserve">Eens per jaar zal er door Thuishuis It </w:t>
      </w:r>
      <w:r w:rsidR="00F34C13" w:rsidRPr="00BB6CCF">
        <w:rPr>
          <w:rFonts w:ascii="Verdana" w:hAnsi="Verdana"/>
          <w:sz w:val="22"/>
          <w:szCs w:val="22"/>
        </w:rPr>
        <w:t>Bernetreintsje</w:t>
      </w:r>
      <w:r w:rsidRPr="00BB6CCF">
        <w:rPr>
          <w:rFonts w:ascii="Verdana" w:hAnsi="Verdana"/>
          <w:sz w:val="22"/>
          <w:szCs w:val="22"/>
        </w:rPr>
        <w:t xml:space="preserve"> een ouderavond georganiseerd worden, waarin ouders hun mening kunnen geven over zaken die de opvang in Thuishuis It </w:t>
      </w:r>
      <w:r w:rsidR="00F34C13" w:rsidRPr="00BB6CCF">
        <w:rPr>
          <w:rFonts w:ascii="Verdana" w:hAnsi="Verdana"/>
          <w:sz w:val="22"/>
          <w:szCs w:val="22"/>
        </w:rPr>
        <w:t>Bernetreintsje</w:t>
      </w:r>
      <w:r w:rsidRPr="00BB6CCF">
        <w:rPr>
          <w:rFonts w:ascii="Verdana" w:hAnsi="Verdana"/>
          <w:sz w:val="22"/>
          <w:szCs w:val="22"/>
        </w:rPr>
        <w:t xml:space="preserve"> </w:t>
      </w:r>
      <w:r w:rsidR="000D4B51" w:rsidRPr="00BB6CCF">
        <w:rPr>
          <w:rFonts w:ascii="Verdana" w:hAnsi="Verdana"/>
          <w:sz w:val="22"/>
          <w:szCs w:val="22"/>
        </w:rPr>
        <w:t xml:space="preserve">aangaan. </w:t>
      </w:r>
    </w:p>
    <w:p w14:paraId="5F7F549F" w14:textId="17D6A9A0" w:rsidR="001F0D53" w:rsidRPr="00BB6CCF" w:rsidRDefault="0043186F" w:rsidP="00F96661">
      <w:pPr>
        <w:spacing w:line="276" w:lineRule="auto"/>
        <w:rPr>
          <w:rFonts w:ascii="Verdana" w:hAnsi="Verdana"/>
          <w:sz w:val="22"/>
          <w:szCs w:val="22"/>
        </w:rPr>
      </w:pPr>
      <w:r w:rsidRPr="00BB6CCF">
        <w:rPr>
          <w:rFonts w:ascii="Verdana" w:hAnsi="Verdana"/>
          <w:sz w:val="22"/>
          <w:szCs w:val="22"/>
        </w:rPr>
        <w:t xml:space="preserve">Ook werken we met een oudercommissie (OC). </w:t>
      </w:r>
      <w:r w:rsidR="004E092B" w:rsidRPr="00BB6CCF">
        <w:rPr>
          <w:rFonts w:ascii="Verdana" w:hAnsi="Verdana"/>
          <w:sz w:val="22"/>
          <w:szCs w:val="22"/>
        </w:rPr>
        <w:t xml:space="preserve">Het doel van de oudercommissie is om de belangen van de </w:t>
      </w:r>
      <w:r w:rsidR="000D4B51" w:rsidRPr="00BB6CCF">
        <w:rPr>
          <w:rFonts w:ascii="Verdana" w:hAnsi="Verdana"/>
          <w:sz w:val="22"/>
          <w:szCs w:val="22"/>
        </w:rPr>
        <w:t xml:space="preserve">ouders </w:t>
      </w:r>
      <w:r w:rsidR="004E092B" w:rsidRPr="00BB6CCF">
        <w:rPr>
          <w:rFonts w:ascii="Verdana" w:hAnsi="Verdana"/>
          <w:sz w:val="22"/>
          <w:szCs w:val="22"/>
        </w:rPr>
        <w:t>en hun kinderen zo goed mogelijk te behartigen. D.m.v. advies geven</w:t>
      </w:r>
      <w:r w:rsidR="00721943" w:rsidRPr="00BB6CCF">
        <w:rPr>
          <w:rFonts w:ascii="Verdana" w:hAnsi="Verdana"/>
          <w:sz w:val="22"/>
          <w:szCs w:val="22"/>
        </w:rPr>
        <w:t xml:space="preserve">, fungeren als </w:t>
      </w:r>
      <w:r w:rsidR="004E092B" w:rsidRPr="00BB6CCF">
        <w:rPr>
          <w:rFonts w:ascii="Verdana" w:hAnsi="Verdana"/>
          <w:sz w:val="22"/>
          <w:szCs w:val="22"/>
        </w:rPr>
        <w:t xml:space="preserve">aanspreekpunt voor ouders en </w:t>
      </w:r>
      <w:r w:rsidR="004E092B" w:rsidRPr="00380B0D">
        <w:rPr>
          <w:rFonts w:ascii="Verdana" w:hAnsi="Verdana"/>
          <w:color w:val="000000" w:themeColor="text1"/>
          <w:sz w:val="22"/>
          <w:szCs w:val="22"/>
        </w:rPr>
        <w:t xml:space="preserve">zorgen voor informatieverstrekking aan de </w:t>
      </w:r>
      <w:r w:rsidR="000D4B51" w:rsidRPr="00380B0D">
        <w:rPr>
          <w:rFonts w:ascii="Verdana" w:hAnsi="Verdana"/>
          <w:color w:val="000000" w:themeColor="text1"/>
          <w:sz w:val="22"/>
          <w:szCs w:val="22"/>
        </w:rPr>
        <w:t xml:space="preserve">ouders. </w:t>
      </w:r>
      <w:r w:rsidR="00C967A4" w:rsidRPr="00380B0D">
        <w:rPr>
          <w:rFonts w:ascii="Verdana" w:hAnsi="Verdana"/>
          <w:color w:val="000000" w:themeColor="text1"/>
          <w:sz w:val="22"/>
          <w:szCs w:val="22"/>
        </w:rPr>
        <w:t>Een lijst met namen van de leden van d</w:t>
      </w:r>
      <w:r w:rsidR="007B34C9" w:rsidRPr="00380B0D">
        <w:rPr>
          <w:rFonts w:ascii="Verdana" w:hAnsi="Verdana"/>
          <w:color w:val="000000" w:themeColor="text1"/>
          <w:sz w:val="22"/>
          <w:szCs w:val="22"/>
        </w:rPr>
        <w:t>e oudercommissie, notulen</w:t>
      </w:r>
      <w:bookmarkStart w:id="3" w:name="_Hlk156730618"/>
      <w:r w:rsidR="007B34C9" w:rsidRPr="00380B0D">
        <w:rPr>
          <w:rFonts w:ascii="Verdana" w:hAnsi="Verdana"/>
          <w:color w:val="000000" w:themeColor="text1"/>
          <w:sz w:val="22"/>
          <w:szCs w:val="22"/>
        </w:rPr>
        <w:t>, agendapunten en uitnodiging word</w:t>
      </w:r>
      <w:r w:rsidR="008E6C0A" w:rsidRPr="00380B0D">
        <w:rPr>
          <w:rFonts w:ascii="Verdana" w:hAnsi="Verdana"/>
          <w:color w:val="000000" w:themeColor="text1"/>
          <w:sz w:val="22"/>
          <w:szCs w:val="22"/>
        </w:rPr>
        <w:t>en</w:t>
      </w:r>
      <w:r w:rsidR="007B34C9" w:rsidRPr="00380B0D">
        <w:rPr>
          <w:rFonts w:ascii="Verdana" w:hAnsi="Verdana"/>
          <w:color w:val="000000" w:themeColor="text1"/>
          <w:sz w:val="22"/>
          <w:szCs w:val="22"/>
        </w:rPr>
        <w:t xml:space="preserve"> via de mail verzonden.</w:t>
      </w:r>
      <w:r w:rsidR="00721943" w:rsidRPr="00380B0D">
        <w:rPr>
          <w:rFonts w:ascii="Verdana" w:hAnsi="Verdana"/>
          <w:color w:val="000000" w:themeColor="text1"/>
          <w:sz w:val="22"/>
          <w:szCs w:val="22"/>
        </w:rPr>
        <w:tab/>
      </w:r>
      <w:r w:rsidR="00721943" w:rsidRPr="00380B0D">
        <w:rPr>
          <w:rFonts w:ascii="Verdana" w:hAnsi="Verdana"/>
          <w:color w:val="000000" w:themeColor="text1"/>
          <w:sz w:val="22"/>
          <w:szCs w:val="22"/>
        </w:rPr>
        <w:tab/>
      </w:r>
      <w:r w:rsidR="00721943" w:rsidRPr="008E6C0A">
        <w:rPr>
          <w:rFonts w:ascii="Verdana" w:hAnsi="Verdana"/>
          <w:color w:val="FF0000"/>
          <w:sz w:val="22"/>
          <w:szCs w:val="22"/>
        </w:rPr>
        <w:tab/>
      </w:r>
      <w:r w:rsidR="00721943" w:rsidRPr="008E6C0A">
        <w:rPr>
          <w:rFonts w:ascii="Verdana" w:hAnsi="Verdana"/>
          <w:color w:val="FF0000"/>
          <w:sz w:val="22"/>
          <w:szCs w:val="22"/>
        </w:rPr>
        <w:tab/>
      </w:r>
      <w:r w:rsidR="00721943" w:rsidRPr="008E6C0A">
        <w:rPr>
          <w:rFonts w:ascii="Verdana" w:hAnsi="Verdana"/>
          <w:color w:val="FF0000"/>
          <w:sz w:val="22"/>
          <w:szCs w:val="22"/>
        </w:rPr>
        <w:tab/>
      </w:r>
      <w:r w:rsidR="00721943" w:rsidRPr="008E6C0A">
        <w:rPr>
          <w:rFonts w:ascii="Verdana" w:hAnsi="Verdana"/>
          <w:color w:val="FF0000"/>
          <w:sz w:val="22"/>
          <w:szCs w:val="22"/>
        </w:rPr>
        <w:tab/>
      </w:r>
      <w:r w:rsidR="00721943" w:rsidRPr="008E6C0A">
        <w:rPr>
          <w:rFonts w:ascii="Verdana" w:hAnsi="Verdana"/>
          <w:color w:val="FF0000"/>
          <w:sz w:val="22"/>
          <w:szCs w:val="22"/>
        </w:rPr>
        <w:tab/>
      </w:r>
      <w:r w:rsidR="00721943" w:rsidRPr="008E6C0A">
        <w:rPr>
          <w:rFonts w:ascii="Verdana" w:hAnsi="Verdana"/>
          <w:color w:val="FF0000"/>
          <w:sz w:val="22"/>
          <w:szCs w:val="22"/>
        </w:rPr>
        <w:tab/>
      </w:r>
      <w:r w:rsidR="00721943" w:rsidRPr="008E6C0A">
        <w:rPr>
          <w:rFonts w:ascii="Verdana" w:hAnsi="Verdana"/>
          <w:color w:val="FF0000"/>
          <w:sz w:val="22"/>
          <w:szCs w:val="22"/>
        </w:rPr>
        <w:tab/>
      </w:r>
      <w:r w:rsidR="00721943" w:rsidRPr="00BB6CCF">
        <w:rPr>
          <w:rFonts w:ascii="Verdana" w:hAnsi="Verdana"/>
          <w:sz w:val="22"/>
          <w:szCs w:val="22"/>
        </w:rPr>
        <w:tab/>
      </w:r>
      <w:bookmarkEnd w:id="3"/>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p>
    <w:p w14:paraId="32DE3785" w14:textId="77777777" w:rsidR="0033030A" w:rsidRPr="00BB6CCF" w:rsidRDefault="00F34C13" w:rsidP="00F96661">
      <w:pPr>
        <w:spacing w:line="276" w:lineRule="auto"/>
        <w:rPr>
          <w:rFonts w:ascii="Verdana" w:hAnsi="Verdana"/>
          <w:b/>
          <w:sz w:val="22"/>
          <w:szCs w:val="22"/>
        </w:rPr>
      </w:pPr>
      <w:r w:rsidRPr="00BB6CCF">
        <w:rPr>
          <w:rFonts w:ascii="Verdana" w:hAnsi="Verdana"/>
          <w:b/>
          <w:sz w:val="22"/>
          <w:szCs w:val="22"/>
        </w:rPr>
        <w:t>Heerenveense Overdrachtsprocedure.</w:t>
      </w:r>
    </w:p>
    <w:p w14:paraId="1204C867" w14:textId="77777777" w:rsidR="00161415" w:rsidRPr="00BB6CCF" w:rsidRDefault="00161415" w:rsidP="00F96661">
      <w:pPr>
        <w:spacing w:line="276" w:lineRule="auto"/>
        <w:rPr>
          <w:rFonts w:ascii="Verdana" w:hAnsi="Verdana"/>
          <w:b/>
          <w:sz w:val="22"/>
          <w:szCs w:val="22"/>
        </w:rPr>
      </w:pPr>
    </w:p>
    <w:p w14:paraId="5C88DE26" w14:textId="77777777" w:rsidR="0033030A" w:rsidRPr="00BB6CCF" w:rsidRDefault="00F34C13" w:rsidP="00F96661">
      <w:pPr>
        <w:spacing w:line="276" w:lineRule="auto"/>
        <w:rPr>
          <w:rFonts w:ascii="Verdana" w:hAnsi="Verdana"/>
          <w:sz w:val="22"/>
          <w:szCs w:val="22"/>
        </w:rPr>
      </w:pPr>
      <w:r w:rsidRPr="00BB6CCF">
        <w:rPr>
          <w:rFonts w:ascii="Verdana" w:hAnsi="Verdana"/>
          <w:sz w:val="22"/>
          <w:szCs w:val="22"/>
        </w:rPr>
        <w:t xml:space="preserve">Thuishuis It Bernetreintsje maakt, binnen de Gemeente Heerenveen, gebruik van een overdrachtsformulier. </w:t>
      </w:r>
      <w:r w:rsidR="000D4B51" w:rsidRPr="00BB6CCF">
        <w:rPr>
          <w:rFonts w:ascii="Verdana" w:hAnsi="Verdana"/>
          <w:sz w:val="22"/>
          <w:szCs w:val="22"/>
        </w:rPr>
        <w:t xml:space="preserve">De </w:t>
      </w:r>
      <w:r w:rsidRPr="00BB6CCF">
        <w:rPr>
          <w:rFonts w:ascii="Verdana" w:hAnsi="Verdana"/>
          <w:sz w:val="22"/>
          <w:szCs w:val="22"/>
        </w:rPr>
        <w:t xml:space="preserve">Heerenveense overdrachtsprocedure is in eerste instantie ontworpen om op beknopte wijze de belangrijkste gegevens van een kind aan de basisschool </w:t>
      </w:r>
      <w:r w:rsidR="002B52A4" w:rsidRPr="00BB6CCF">
        <w:rPr>
          <w:rFonts w:ascii="Verdana" w:hAnsi="Verdana"/>
          <w:sz w:val="22"/>
          <w:szCs w:val="22"/>
        </w:rPr>
        <w:t xml:space="preserve">en de </w:t>
      </w:r>
      <w:r w:rsidR="00F004E7" w:rsidRPr="00BB6CCF">
        <w:rPr>
          <w:rFonts w:ascii="Verdana" w:hAnsi="Verdana"/>
          <w:sz w:val="22"/>
          <w:szCs w:val="22"/>
        </w:rPr>
        <w:t xml:space="preserve">BSO </w:t>
      </w:r>
      <w:r w:rsidRPr="00BB6CCF">
        <w:rPr>
          <w:rFonts w:ascii="Verdana" w:hAnsi="Verdana"/>
          <w:sz w:val="22"/>
          <w:szCs w:val="22"/>
        </w:rPr>
        <w:t>over te dragen.</w:t>
      </w:r>
    </w:p>
    <w:p w14:paraId="09BF43A1" w14:textId="77777777" w:rsidR="0033030A" w:rsidRPr="00BB6CCF" w:rsidRDefault="00F34C13" w:rsidP="00F96661">
      <w:pPr>
        <w:spacing w:line="276" w:lineRule="auto"/>
        <w:rPr>
          <w:rFonts w:ascii="Verdana" w:hAnsi="Verdana"/>
          <w:sz w:val="22"/>
          <w:szCs w:val="22"/>
        </w:rPr>
      </w:pPr>
      <w:r w:rsidRPr="00BB6CCF">
        <w:rPr>
          <w:rFonts w:ascii="Verdana" w:hAnsi="Verdana"/>
          <w:sz w:val="22"/>
          <w:szCs w:val="22"/>
        </w:rPr>
        <w:lastRenderedPageBreak/>
        <w:t xml:space="preserve">Een uniform overdrachtsformulier heeft als doel: </w:t>
      </w:r>
    </w:p>
    <w:p w14:paraId="09923994" w14:textId="77777777" w:rsidR="0033030A" w:rsidRPr="00BB6CCF" w:rsidRDefault="00F34C13" w:rsidP="00F96661">
      <w:pPr>
        <w:spacing w:line="276" w:lineRule="auto"/>
        <w:rPr>
          <w:rFonts w:ascii="Verdana" w:hAnsi="Verdana"/>
          <w:sz w:val="22"/>
          <w:szCs w:val="22"/>
        </w:rPr>
      </w:pPr>
      <w:r w:rsidRPr="00BB6CCF">
        <w:rPr>
          <w:rFonts w:ascii="Verdana" w:hAnsi="Verdana"/>
          <w:sz w:val="22"/>
          <w:szCs w:val="22"/>
        </w:rPr>
        <w:t xml:space="preserve">1. De doorgaande lijn in de ontwikkeling van kinderen te bevorderen. </w:t>
      </w:r>
    </w:p>
    <w:p w14:paraId="49B79E2F" w14:textId="77777777" w:rsidR="0033030A" w:rsidRPr="00BB6CCF" w:rsidRDefault="00F34C13" w:rsidP="00F96661">
      <w:pPr>
        <w:spacing w:line="276" w:lineRule="auto"/>
        <w:rPr>
          <w:rFonts w:ascii="Verdana" w:hAnsi="Verdana"/>
          <w:sz w:val="22"/>
          <w:szCs w:val="22"/>
        </w:rPr>
      </w:pPr>
      <w:r w:rsidRPr="00BB6CCF">
        <w:rPr>
          <w:rFonts w:ascii="Verdana" w:hAnsi="Verdana"/>
          <w:sz w:val="22"/>
          <w:szCs w:val="22"/>
        </w:rPr>
        <w:t xml:space="preserve">2. Het realiseren van een uniforme werkwijze in het overdragen van </w:t>
      </w:r>
      <w:r w:rsidR="00145D45" w:rsidRPr="00BB6CCF">
        <w:rPr>
          <w:rFonts w:ascii="Verdana" w:hAnsi="Verdana"/>
          <w:sz w:val="22"/>
          <w:szCs w:val="22"/>
        </w:rPr>
        <w:t>kind gegevens</w:t>
      </w:r>
      <w:r w:rsidRPr="00BB6CCF">
        <w:rPr>
          <w:rFonts w:ascii="Verdana" w:hAnsi="Verdana"/>
          <w:sz w:val="22"/>
          <w:szCs w:val="22"/>
        </w:rPr>
        <w:t xml:space="preserve"> in de gemeente Heerenveen.</w:t>
      </w:r>
    </w:p>
    <w:p w14:paraId="243C4C7D" w14:textId="65FC3BC0" w:rsidR="0033030A" w:rsidRPr="00BB6CCF" w:rsidRDefault="00F34C13" w:rsidP="00F96661">
      <w:pPr>
        <w:spacing w:line="276" w:lineRule="auto"/>
        <w:rPr>
          <w:rFonts w:ascii="Verdana" w:hAnsi="Verdana"/>
          <w:sz w:val="22"/>
          <w:szCs w:val="22"/>
        </w:rPr>
      </w:pPr>
      <w:r w:rsidRPr="00BB6CCF">
        <w:rPr>
          <w:rFonts w:ascii="Verdana" w:hAnsi="Verdana"/>
          <w:sz w:val="22"/>
          <w:szCs w:val="22"/>
        </w:rPr>
        <w:t xml:space="preserve">Op het overdrachtsformulier geeft de ouder schriftelijk toestemming voor de overdracht en eventuele warme </w:t>
      </w:r>
      <w:r w:rsidR="000D4B51" w:rsidRPr="00BB6CCF">
        <w:rPr>
          <w:rFonts w:ascii="Verdana" w:hAnsi="Verdana"/>
          <w:sz w:val="22"/>
          <w:szCs w:val="22"/>
        </w:rPr>
        <w:t>overdracht</w:t>
      </w:r>
      <w:r w:rsidR="00F23B86" w:rsidRPr="00BB6CCF">
        <w:rPr>
          <w:rFonts w:ascii="Verdana" w:hAnsi="Verdana"/>
          <w:sz w:val="22"/>
          <w:szCs w:val="22"/>
        </w:rPr>
        <w:t>, d.m.v. een gesprek</w:t>
      </w:r>
      <w:r w:rsidR="000D4B51" w:rsidRPr="00BB6CCF">
        <w:rPr>
          <w:rFonts w:ascii="Verdana" w:hAnsi="Verdana"/>
          <w:sz w:val="22"/>
          <w:szCs w:val="22"/>
        </w:rPr>
        <w:t xml:space="preserve">. </w:t>
      </w:r>
    </w:p>
    <w:p w14:paraId="384F21F7" w14:textId="77777777" w:rsidR="0033030A" w:rsidRPr="00BB6CCF" w:rsidRDefault="0033030A" w:rsidP="00F96661">
      <w:pPr>
        <w:keepNext/>
        <w:keepLines/>
        <w:spacing w:before="100" w:beforeAutospacing="1" w:after="100" w:afterAutospacing="1" w:line="276" w:lineRule="auto"/>
        <w:contextualSpacing/>
        <w:rPr>
          <w:rFonts w:ascii="Verdana" w:hAnsi="Verdana"/>
          <w:b/>
          <w:sz w:val="22"/>
          <w:szCs w:val="22"/>
        </w:rPr>
      </w:pPr>
    </w:p>
    <w:p w14:paraId="4ED6D04E" w14:textId="089CF244" w:rsidR="00161415" w:rsidRPr="00BB6CCF" w:rsidRDefault="00C24B22" w:rsidP="00F96661">
      <w:pPr>
        <w:keepNext/>
        <w:keepLines/>
        <w:spacing w:before="100" w:beforeAutospacing="1" w:after="100" w:afterAutospacing="1" w:line="276" w:lineRule="auto"/>
        <w:contextualSpacing/>
        <w:rPr>
          <w:rFonts w:ascii="Verdana" w:hAnsi="Verdana"/>
          <w:b/>
          <w:sz w:val="22"/>
          <w:szCs w:val="22"/>
        </w:rPr>
      </w:pPr>
      <w:r w:rsidRPr="00BB6CCF">
        <w:rPr>
          <w:rFonts w:ascii="Verdana" w:hAnsi="Verdana"/>
          <w:b/>
          <w:sz w:val="22"/>
          <w:szCs w:val="22"/>
        </w:rPr>
        <w:t>Team</w:t>
      </w:r>
      <w:r w:rsidR="00F34C13" w:rsidRPr="00BB6CCF">
        <w:rPr>
          <w:rFonts w:ascii="Verdana" w:hAnsi="Verdana"/>
          <w:b/>
          <w:sz w:val="22"/>
          <w:szCs w:val="22"/>
        </w:rPr>
        <w:t xml:space="preserve"> Jeugd en </w:t>
      </w:r>
      <w:r w:rsidR="000D4B51" w:rsidRPr="00BB6CCF">
        <w:rPr>
          <w:rFonts w:ascii="Verdana" w:hAnsi="Verdana"/>
          <w:b/>
          <w:sz w:val="22"/>
          <w:szCs w:val="22"/>
        </w:rPr>
        <w:t xml:space="preserve">gezin </w:t>
      </w:r>
      <w:r w:rsidR="00F23B86" w:rsidRPr="00BB6CCF">
        <w:rPr>
          <w:rFonts w:ascii="Verdana" w:hAnsi="Verdana"/>
          <w:b/>
          <w:sz w:val="22"/>
          <w:szCs w:val="22"/>
        </w:rPr>
        <w:t>(TJG)</w:t>
      </w:r>
    </w:p>
    <w:p w14:paraId="2202166E" w14:textId="77777777" w:rsidR="00161415" w:rsidRPr="00BB6CCF" w:rsidRDefault="00161415" w:rsidP="00F96661">
      <w:pPr>
        <w:keepNext/>
        <w:keepLines/>
        <w:spacing w:before="100" w:beforeAutospacing="1" w:after="100" w:afterAutospacing="1" w:line="276" w:lineRule="auto"/>
        <w:contextualSpacing/>
        <w:rPr>
          <w:rFonts w:ascii="Verdana" w:hAnsi="Verdana"/>
          <w:b/>
          <w:sz w:val="22"/>
          <w:szCs w:val="22"/>
        </w:rPr>
      </w:pPr>
    </w:p>
    <w:p w14:paraId="718F2D35" w14:textId="7F8D57B0" w:rsidR="00C24B22" w:rsidRPr="00BB6CCF" w:rsidRDefault="00C24B22" w:rsidP="00C24B22">
      <w:pPr>
        <w:shd w:val="clear" w:color="auto" w:fill="FFFFFF"/>
        <w:spacing w:after="150"/>
        <w:rPr>
          <w:rFonts w:ascii="Verdana" w:hAnsi="Verdana"/>
          <w:sz w:val="16"/>
          <w:szCs w:val="16"/>
        </w:rPr>
      </w:pPr>
      <w:r w:rsidRPr="00BB6CCF">
        <w:rPr>
          <w:rFonts w:ascii="Verdana" w:hAnsi="Verdana"/>
          <w:sz w:val="22"/>
          <w:szCs w:val="22"/>
        </w:rPr>
        <w:t>Het TJG helpt bij opvoeden en opgroeien door het geven van informatie en advies over alles wat te maken heeft met opvoeden, opgroeien en ontwikkeling. Alle plekken waar kinderen/ jongeren en hun ouders regelmatig komen, zoals Thuishuis It Bernetreintsje, krijgen een TJG- contactpersoon. Dit is een medewerker van het TJG die beschikbaar is om vragen van professionals zoals leidsters, te beantwoorden, maar ook om vragen van ouders/verzorgers te beantwoorden. Je kunt zelf contact opnemen met TJG door te bellen of mailen. Of een hulpverlener/professional vragen dit te doen, in overleg met jou.</w:t>
      </w:r>
      <w:r w:rsidRPr="00BB6CCF">
        <w:rPr>
          <w:rFonts w:ascii="Verdana" w:hAnsi="Verdana"/>
          <w:sz w:val="22"/>
          <w:szCs w:val="22"/>
        </w:rPr>
        <w:br/>
        <w:t>Telefoon: (0513) 61 77 15 (ma. t/m vr. 08.30-17.00 uur)</w:t>
      </w:r>
      <w:r w:rsidRPr="00BB6CCF">
        <w:rPr>
          <w:rFonts w:ascii="Verdana" w:hAnsi="Verdana"/>
          <w:sz w:val="22"/>
          <w:szCs w:val="22"/>
        </w:rPr>
        <w:br/>
        <w:t>E-mail: </w:t>
      </w:r>
      <w:hyperlink r:id="rId10" w:history="1">
        <w:r w:rsidRPr="00BB6CCF">
          <w:rPr>
            <w:rFonts w:ascii="Verdana" w:hAnsi="Verdana"/>
            <w:sz w:val="22"/>
            <w:szCs w:val="22"/>
            <w:u w:val="single"/>
          </w:rPr>
          <w:t>teamjeugd@heerenveen.nl</w:t>
        </w:r>
      </w:hyperlink>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sz w:val="22"/>
          <w:szCs w:val="22"/>
        </w:rPr>
        <w:tab/>
      </w:r>
      <w:r w:rsidR="00721943" w:rsidRPr="00BB6CCF">
        <w:rPr>
          <w:rFonts w:ascii="Verdana" w:hAnsi="Verdana"/>
          <w:b/>
          <w:sz w:val="22"/>
          <w:szCs w:val="22"/>
        </w:rPr>
        <w:t xml:space="preserve">    </w:t>
      </w:r>
      <w:r w:rsidR="00531BC8" w:rsidRPr="00BB6CCF">
        <w:rPr>
          <w:rFonts w:ascii="Verdana" w:hAnsi="Verdana"/>
          <w:b/>
          <w:sz w:val="22"/>
          <w:szCs w:val="22"/>
        </w:rPr>
        <w:t xml:space="preserve">                    </w:t>
      </w:r>
      <w:r w:rsidR="0033030A" w:rsidRPr="00BB6CCF">
        <w:rPr>
          <w:rFonts w:ascii="Verdana" w:hAnsi="Verdana"/>
          <w:b/>
          <w:sz w:val="22"/>
          <w:szCs w:val="22"/>
        </w:rPr>
        <w:t xml:space="preserve">        </w:t>
      </w:r>
      <w:r w:rsidR="0033030A" w:rsidRPr="00BB6CCF">
        <w:rPr>
          <w:rFonts w:ascii="Verdana" w:hAnsi="Verdana"/>
          <w:b/>
          <w:sz w:val="22"/>
          <w:szCs w:val="22"/>
        </w:rPr>
        <w:tab/>
      </w:r>
      <w:r w:rsidR="0033030A" w:rsidRPr="00BB6CCF">
        <w:rPr>
          <w:rFonts w:ascii="Verdana" w:hAnsi="Verdana"/>
          <w:b/>
          <w:sz w:val="22"/>
          <w:szCs w:val="22"/>
        </w:rPr>
        <w:tab/>
      </w:r>
      <w:r w:rsidR="0033030A" w:rsidRPr="00BB6CCF">
        <w:rPr>
          <w:rFonts w:ascii="Verdana" w:hAnsi="Verdana"/>
          <w:b/>
          <w:sz w:val="22"/>
          <w:szCs w:val="22"/>
        </w:rPr>
        <w:tab/>
        <w:t xml:space="preserve">     </w:t>
      </w:r>
      <w:r w:rsidR="0033030A" w:rsidRPr="00BB6CCF">
        <w:rPr>
          <w:rFonts w:ascii="Verdana" w:hAnsi="Verdana"/>
          <w:b/>
          <w:sz w:val="22"/>
          <w:szCs w:val="22"/>
        </w:rPr>
        <w:tab/>
      </w:r>
      <w:r w:rsidR="0033030A" w:rsidRPr="00BB6CCF">
        <w:rPr>
          <w:rFonts w:ascii="Verdana" w:hAnsi="Verdana"/>
          <w:b/>
          <w:sz w:val="22"/>
          <w:szCs w:val="22"/>
        </w:rPr>
        <w:tab/>
      </w:r>
      <w:r w:rsidR="0033030A" w:rsidRPr="00BB6CCF">
        <w:rPr>
          <w:rFonts w:ascii="Verdana" w:hAnsi="Verdana"/>
          <w:b/>
          <w:sz w:val="22"/>
          <w:szCs w:val="22"/>
        </w:rPr>
        <w:tab/>
      </w:r>
      <w:r w:rsidR="00531BC8" w:rsidRPr="00BB6CCF">
        <w:rPr>
          <w:rFonts w:ascii="Verdana" w:hAnsi="Verdana"/>
          <w:b/>
          <w:sz w:val="22"/>
          <w:szCs w:val="22"/>
        </w:rPr>
        <w:t xml:space="preserve">         </w:t>
      </w:r>
      <w:r w:rsidR="00161415" w:rsidRPr="00BB6CCF">
        <w:rPr>
          <w:rFonts w:ascii="Verdana" w:hAnsi="Verdana"/>
          <w:b/>
          <w:sz w:val="22"/>
          <w:szCs w:val="22"/>
        </w:rPr>
        <w:t xml:space="preserve">                  </w:t>
      </w:r>
    </w:p>
    <w:p w14:paraId="2EDA3C58" w14:textId="688280AC" w:rsidR="00531BC8" w:rsidRPr="00BB6CCF" w:rsidRDefault="004E092B" w:rsidP="00F96661">
      <w:pPr>
        <w:spacing w:line="276" w:lineRule="auto"/>
        <w:rPr>
          <w:rFonts w:ascii="Verdana" w:hAnsi="Verdana"/>
          <w:sz w:val="22"/>
          <w:szCs w:val="22"/>
        </w:rPr>
      </w:pPr>
      <w:r w:rsidRPr="00BB6CCF">
        <w:rPr>
          <w:rFonts w:ascii="Verdana" w:hAnsi="Verdana"/>
          <w:b/>
          <w:sz w:val="22"/>
          <w:szCs w:val="22"/>
        </w:rPr>
        <w:t xml:space="preserve">Pedagogisch </w:t>
      </w:r>
      <w:r w:rsidR="000D4B51" w:rsidRPr="00BB6CCF">
        <w:rPr>
          <w:rFonts w:ascii="Verdana" w:hAnsi="Verdana"/>
          <w:b/>
          <w:sz w:val="22"/>
          <w:szCs w:val="22"/>
        </w:rPr>
        <w:t xml:space="preserve">beleid </w:t>
      </w:r>
    </w:p>
    <w:p w14:paraId="0549B824" w14:textId="77777777" w:rsidR="004E092B" w:rsidRPr="00BB6CCF" w:rsidRDefault="0080403F" w:rsidP="00F96661">
      <w:pPr>
        <w:spacing w:before="100" w:beforeAutospacing="1" w:after="100" w:afterAutospacing="1" w:line="276" w:lineRule="auto"/>
        <w:rPr>
          <w:rFonts w:ascii="Verdana" w:hAnsi="Verdana"/>
          <w:b/>
          <w:sz w:val="22"/>
          <w:szCs w:val="22"/>
        </w:rPr>
      </w:pPr>
      <w:r w:rsidRPr="00BB6CCF">
        <w:rPr>
          <w:rFonts w:ascii="Verdana" w:hAnsi="Verdana"/>
          <w:b/>
          <w:sz w:val="22"/>
          <w:szCs w:val="22"/>
        </w:rPr>
        <w:t xml:space="preserve"> </w:t>
      </w:r>
      <w:r w:rsidR="004E092B" w:rsidRPr="00BB6CCF">
        <w:rPr>
          <w:rFonts w:ascii="Verdana" w:hAnsi="Verdana"/>
          <w:sz w:val="22"/>
          <w:szCs w:val="22"/>
        </w:rPr>
        <w:t xml:space="preserve">Thuishuis It </w:t>
      </w:r>
      <w:r w:rsidR="00F34C13" w:rsidRPr="00BB6CCF">
        <w:rPr>
          <w:rFonts w:ascii="Verdana" w:hAnsi="Verdana"/>
          <w:sz w:val="22"/>
          <w:szCs w:val="22"/>
        </w:rPr>
        <w:t>Bernetreintsje</w:t>
      </w:r>
      <w:r w:rsidR="004E092B" w:rsidRPr="00BB6CCF">
        <w:rPr>
          <w:rFonts w:ascii="Verdana" w:hAnsi="Verdana"/>
          <w:sz w:val="22"/>
          <w:szCs w:val="22"/>
        </w:rPr>
        <w:t xml:space="preserve"> is een plaats, waar kinderen zich veilig en vertrouwd voelen. Een tweede thuis. Een voorziening, waar ouders hun kinderen met een gerust hart naar toe laten gaan. De jonge kinderen die het Thuishuis bezoeken staan aan het begin van hun ontwikkeling. Een goede start in het leven is cruciaal voor de verdere ontwikkeling. Daarom wordt elk kind zoveel mogelijk individueel begeleid en met zorg en aandacht omringd. Er wordt rekening gehouden met hun eigen karakter, mogelijkheden en behoeften.  </w:t>
      </w:r>
    </w:p>
    <w:p w14:paraId="7829EB15" w14:textId="77777777" w:rsidR="004E092B" w:rsidRPr="00BB6CCF" w:rsidRDefault="004E092B" w:rsidP="00F96661">
      <w:pPr>
        <w:pStyle w:val="Plattetekst"/>
        <w:spacing w:line="276" w:lineRule="auto"/>
        <w:rPr>
          <w:rFonts w:ascii="Verdana" w:hAnsi="Verdana"/>
          <w:sz w:val="22"/>
          <w:szCs w:val="22"/>
        </w:rPr>
      </w:pPr>
      <w:r w:rsidRPr="00BB6CCF">
        <w:rPr>
          <w:rFonts w:ascii="Verdana" w:hAnsi="Verdana"/>
          <w:sz w:val="22"/>
          <w:szCs w:val="22"/>
        </w:rPr>
        <w:t xml:space="preserve">Thuishuis It </w:t>
      </w:r>
      <w:r w:rsidR="00F34C13" w:rsidRPr="00BB6CCF">
        <w:rPr>
          <w:rFonts w:ascii="Verdana" w:hAnsi="Verdana"/>
          <w:sz w:val="22"/>
          <w:szCs w:val="22"/>
        </w:rPr>
        <w:t>Bernetreintsje</w:t>
      </w:r>
      <w:r w:rsidRPr="00BB6CCF">
        <w:rPr>
          <w:rFonts w:ascii="Verdana" w:hAnsi="Verdana"/>
          <w:sz w:val="22"/>
          <w:szCs w:val="22"/>
        </w:rPr>
        <w:t xml:space="preserve"> wil een opvoedingssituatie creëren die zowel aansluit op de opvoedingssituatie thuis als deze aanvult, daarom werken we met een verticale groep. Dit sluit het beste aan bij de thuissituatie.</w:t>
      </w:r>
    </w:p>
    <w:p w14:paraId="7B2C72B2" w14:textId="4E4E23DC" w:rsidR="004E092B" w:rsidRPr="00BB6CCF" w:rsidRDefault="004E092B" w:rsidP="00F96661">
      <w:pPr>
        <w:spacing w:before="100" w:beforeAutospacing="1" w:after="100" w:afterAutospacing="1" w:line="276" w:lineRule="auto"/>
        <w:rPr>
          <w:rFonts w:ascii="Verdana" w:hAnsi="Verdana"/>
          <w:sz w:val="22"/>
          <w:szCs w:val="22"/>
        </w:rPr>
      </w:pPr>
      <w:r w:rsidRPr="00BB6CCF">
        <w:rPr>
          <w:rFonts w:ascii="Verdana" w:hAnsi="Verdana"/>
          <w:sz w:val="22"/>
          <w:szCs w:val="22"/>
        </w:rPr>
        <w:t xml:space="preserve">Thuishuis It </w:t>
      </w:r>
      <w:r w:rsidR="00F34C13" w:rsidRPr="00BB6CCF">
        <w:rPr>
          <w:rFonts w:ascii="Verdana" w:hAnsi="Verdana"/>
          <w:sz w:val="22"/>
          <w:szCs w:val="22"/>
        </w:rPr>
        <w:t>Bernetreintsje</w:t>
      </w:r>
      <w:r w:rsidRPr="00BB6CCF">
        <w:rPr>
          <w:rFonts w:ascii="Verdana" w:hAnsi="Verdana"/>
          <w:sz w:val="22"/>
          <w:szCs w:val="22"/>
        </w:rPr>
        <w:t xml:space="preserve"> ziet kinderen als individuen, maar ook als leden van een groep. Het Thuishuis weegt steeds de individuele en groepsbelangen op de juiste wijze tegen elkaar af. Omdat Thuishuis It </w:t>
      </w:r>
      <w:r w:rsidR="00F34C13" w:rsidRPr="00BB6CCF">
        <w:rPr>
          <w:rFonts w:ascii="Verdana" w:hAnsi="Verdana"/>
          <w:sz w:val="22"/>
          <w:szCs w:val="22"/>
        </w:rPr>
        <w:t>Bernetreintsje</w:t>
      </w:r>
      <w:r w:rsidRPr="00BB6CCF">
        <w:rPr>
          <w:rFonts w:ascii="Verdana" w:hAnsi="Verdana"/>
          <w:sz w:val="22"/>
          <w:szCs w:val="22"/>
        </w:rPr>
        <w:t xml:space="preserve"> dagelijks de zorg heeft voor ten hoogste </w:t>
      </w:r>
      <w:r w:rsidR="00F23B86" w:rsidRPr="00BB6CCF">
        <w:rPr>
          <w:rFonts w:ascii="Verdana" w:hAnsi="Verdana"/>
          <w:sz w:val="22"/>
          <w:szCs w:val="22"/>
        </w:rPr>
        <w:t>10</w:t>
      </w:r>
      <w:r w:rsidRPr="00BB6CCF">
        <w:rPr>
          <w:rFonts w:ascii="Verdana" w:hAnsi="Verdana"/>
          <w:sz w:val="22"/>
          <w:szCs w:val="22"/>
        </w:rPr>
        <w:t xml:space="preserve"> kinderen stellen wij hun veiligheid binnen het Thuishuis voorop.</w:t>
      </w:r>
    </w:p>
    <w:p w14:paraId="7339106B" w14:textId="77777777" w:rsidR="00484CB2" w:rsidRPr="00BB6CCF" w:rsidRDefault="004E092B" w:rsidP="00F96661">
      <w:pPr>
        <w:spacing w:before="100" w:beforeAutospacing="1" w:after="100" w:afterAutospacing="1" w:line="276" w:lineRule="auto"/>
        <w:rPr>
          <w:rFonts w:ascii="Verdana" w:hAnsi="Verdana"/>
          <w:sz w:val="22"/>
          <w:szCs w:val="22"/>
        </w:rPr>
      </w:pPr>
      <w:r w:rsidRPr="00BB6CCF">
        <w:rPr>
          <w:rFonts w:ascii="Verdana" w:hAnsi="Verdana"/>
          <w:sz w:val="22"/>
          <w:szCs w:val="22"/>
        </w:rPr>
        <w:t xml:space="preserve">Thuishuis It </w:t>
      </w:r>
      <w:r w:rsidR="00F34C13" w:rsidRPr="00BB6CCF">
        <w:rPr>
          <w:rFonts w:ascii="Verdana" w:hAnsi="Verdana"/>
          <w:sz w:val="22"/>
          <w:szCs w:val="22"/>
        </w:rPr>
        <w:t>Bernetreintsje</w:t>
      </w:r>
      <w:r w:rsidRPr="00BB6CCF">
        <w:rPr>
          <w:rFonts w:ascii="Verdana" w:hAnsi="Verdana"/>
          <w:sz w:val="22"/>
          <w:szCs w:val="22"/>
        </w:rPr>
        <w:t xml:space="preserve"> wil de kinderen de mogelijkheid bieden relaties te leggen, zowel met volwassenen als met jongere en oudere kinderen. Daarnaast stimuleer het Thuishuis het ontdekken van spel- en leermogelijkheden. Het Thuishuis wil een warm, veilig en vertrouwd leefklimaat scheppen, gekenmerkt </w:t>
      </w:r>
      <w:r w:rsidRPr="00BB6CCF">
        <w:rPr>
          <w:rFonts w:ascii="Verdana" w:hAnsi="Verdana"/>
          <w:sz w:val="22"/>
          <w:szCs w:val="22"/>
        </w:rPr>
        <w:lastRenderedPageBreak/>
        <w:t>door geborgenheid en structuur. Op die manier levert het Thuishuis een bijdrage aan het verwerven van zelfredzaamheid en zelfstandigheid.</w:t>
      </w:r>
      <w:r w:rsidR="00CE7DE0" w:rsidRPr="00BB6CCF">
        <w:rPr>
          <w:rFonts w:ascii="Verdana" w:hAnsi="Verdana"/>
          <w:sz w:val="22"/>
          <w:szCs w:val="22"/>
        </w:rPr>
        <w:tab/>
      </w:r>
      <w:r w:rsidR="00CE7DE0" w:rsidRPr="00BB6CCF">
        <w:rPr>
          <w:rFonts w:ascii="Verdana" w:hAnsi="Verdana"/>
          <w:sz w:val="22"/>
          <w:szCs w:val="22"/>
        </w:rPr>
        <w:tab/>
      </w:r>
    </w:p>
    <w:p w14:paraId="6F37DF84" w14:textId="5EE275BB" w:rsidR="00531BC8" w:rsidRPr="00BB6CCF" w:rsidRDefault="004E092B" w:rsidP="00F96661">
      <w:pPr>
        <w:spacing w:before="100" w:beforeAutospacing="1" w:after="100" w:afterAutospacing="1" w:line="276" w:lineRule="auto"/>
        <w:rPr>
          <w:rFonts w:ascii="Verdana" w:hAnsi="Verdana"/>
          <w:b/>
          <w:sz w:val="22"/>
          <w:szCs w:val="22"/>
        </w:rPr>
      </w:pPr>
      <w:r w:rsidRPr="00BB6CCF">
        <w:rPr>
          <w:rFonts w:ascii="Verdana" w:hAnsi="Verdana"/>
          <w:sz w:val="22"/>
          <w:szCs w:val="22"/>
        </w:rPr>
        <w:t xml:space="preserve">Thuishuis It </w:t>
      </w:r>
      <w:r w:rsidR="00F34C13" w:rsidRPr="00BB6CCF">
        <w:rPr>
          <w:rFonts w:ascii="Verdana" w:hAnsi="Verdana"/>
          <w:sz w:val="22"/>
          <w:szCs w:val="22"/>
        </w:rPr>
        <w:t>Bernetreintsje</w:t>
      </w:r>
      <w:r w:rsidRPr="00BB6CCF">
        <w:rPr>
          <w:rFonts w:ascii="Verdana" w:hAnsi="Verdana"/>
          <w:sz w:val="22"/>
          <w:szCs w:val="22"/>
        </w:rPr>
        <w:t xml:space="preserve"> houdt rekening met de omstandigheden thuis en speelt </w:t>
      </w:r>
      <w:proofErr w:type="gramStart"/>
      <w:r w:rsidR="00027857" w:rsidRPr="00BB6CCF">
        <w:rPr>
          <w:rFonts w:ascii="Verdana" w:hAnsi="Verdana"/>
          <w:sz w:val="22"/>
          <w:szCs w:val="22"/>
        </w:rPr>
        <w:t>daar</w:t>
      </w:r>
      <w:r w:rsidR="00F23B86" w:rsidRPr="00BB6CCF">
        <w:rPr>
          <w:rFonts w:ascii="Verdana" w:hAnsi="Verdana"/>
          <w:sz w:val="22"/>
          <w:szCs w:val="22"/>
        </w:rPr>
        <w:t xml:space="preserve"> </w:t>
      </w:r>
      <w:r w:rsidR="00027857" w:rsidRPr="00BB6CCF">
        <w:rPr>
          <w:rFonts w:ascii="Verdana" w:hAnsi="Verdana"/>
          <w:sz w:val="22"/>
          <w:szCs w:val="22"/>
        </w:rPr>
        <w:t>op</w:t>
      </w:r>
      <w:r w:rsidR="00F23B86" w:rsidRPr="00BB6CCF">
        <w:rPr>
          <w:rFonts w:ascii="Verdana" w:hAnsi="Verdana"/>
          <w:sz w:val="22"/>
          <w:szCs w:val="22"/>
        </w:rPr>
        <w:t xml:space="preserve"> </w:t>
      </w:r>
      <w:r w:rsidR="00027857" w:rsidRPr="00BB6CCF">
        <w:rPr>
          <w:rFonts w:ascii="Verdana" w:hAnsi="Verdana"/>
          <w:sz w:val="22"/>
          <w:szCs w:val="22"/>
        </w:rPr>
        <w:t>in</w:t>
      </w:r>
      <w:proofErr w:type="gramEnd"/>
      <w:r w:rsidRPr="00BB6CCF">
        <w:rPr>
          <w:rFonts w:ascii="Verdana" w:hAnsi="Verdana"/>
          <w:sz w:val="22"/>
          <w:szCs w:val="22"/>
        </w:rPr>
        <w:t>. Omgekeerd informeren wij de ouders over omstandigheden binnen het Thuishuis die invloed</w:t>
      </w:r>
      <w:r w:rsidR="00F925FA" w:rsidRPr="00BB6CCF">
        <w:rPr>
          <w:rFonts w:ascii="Verdana" w:hAnsi="Verdana"/>
          <w:sz w:val="22"/>
          <w:szCs w:val="22"/>
        </w:rPr>
        <w:t xml:space="preserve"> uitoefenen op het gedrag</w:t>
      </w:r>
      <w:r w:rsidR="0080403F" w:rsidRPr="00BB6CCF">
        <w:rPr>
          <w:rFonts w:ascii="Verdana" w:hAnsi="Verdana"/>
          <w:sz w:val="22"/>
          <w:szCs w:val="22"/>
        </w:rPr>
        <w:t xml:space="preserve"> </w:t>
      </w:r>
      <w:r w:rsidR="00F925FA" w:rsidRPr="00BB6CCF">
        <w:rPr>
          <w:rFonts w:ascii="Verdana" w:hAnsi="Verdana"/>
          <w:sz w:val="22"/>
          <w:szCs w:val="22"/>
        </w:rPr>
        <w:t>thuis.</w:t>
      </w:r>
    </w:p>
    <w:p w14:paraId="3A5D29A6" w14:textId="77777777" w:rsidR="00F23B86" w:rsidRPr="00BB6CCF" w:rsidRDefault="004E092B" w:rsidP="001D559D">
      <w:pPr>
        <w:spacing w:before="100" w:beforeAutospacing="1" w:after="100" w:afterAutospacing="1" w:line="276" w:lineRule="auto"/>
        <w:rPr>
          <w:rFonts w:ascii="Verdana" w:hAnsi="Verdana"/>
          <w:sz w:val="22"/>
          <w:szCs w:val="22"/>
        </w:rPr>
      </w:pPr>
      <w:r w:rsidRPr="00BB6CCF">
        <w:rPr>
          <w:rFonts w:ascii="Verdana" w:hAnsi="Verdana"/>
          <w:sz w:val="22"/>
          <w:szCs w:val="22"/>
        </w:rPr>
        <w:t xml:space="preserve">Thuishuis It </w:t>
      </w:r>
      <w:r w:rsidR="00F34C13" w:rsidRPr="00BB6CCF">
        <w:rPr>
          <w:rFonts w:ascii="Verdana" w:hAnsi="Verdana"/>
          <w:sz w:val="22"/>
          <w:szCs w:val="22"/>
        </w:rPr>
        <w:t>Bernetreintsje</w:t>
      </w:r>
      <w:r w:rsidRPr="00BB6CCF">
        <w:rPr>
          <w:rFonts w:ascii="Verdana" w:hAnsi="Verdana"/>
          <w:sz w:val="22"/>
          <w:szCs w:val="22"/>
        </w:rPr>
        <w:t xml:space="preserve"> streeft naar een wijze van organisatie, waarin de continuïteit op de groep zo veel mogelijk gewaarborgd is. Alles in goed overleg met de </w:t>
      </w:r>
      <w:r w:rsidR="00946922" w:rsidRPr="00BB6CCF">
        <w:rPr>
          <w:rFonts w:ascii="Verdana" w:hAnsi="Verdana"/>
          <w:sz w:val="22"/>
          <w:szCs w:val="22"/>
        </w:rPr>
        <w:t xml:space="preserve">ouders </w:t>
      </w:r>
      <w:r w:rsidRPr="00BB6CCF">
        <w:rPr>
          <w:rFonts w:ascii="Verdana" w:hAnsi="Verdana"/>
          <w:sz w:val="22"/>
          <w:szCs w:val="22"/>
        </w:rPr>
        <w:t xml:space="preserve">vanuit de overtuiging dat wij alleen op basis van een goede samenwerking, het belang van het kind kunnen dienen. </w:t>
      </w:r>
    </w:p>
    <w:p w14:paraId="4D86B487" w14:textId="46BB6FEA" w:rsidR="00531BC8" w:rsidRPr="00BB6CCF" w:rsidRDefault="00F23B86" w:rsidP="001D559D">
      <w:pPr>
        <w:spacing w:before="100" w:beforeAutospacing="1" w:after="100" w:afterAutospacing="1" w:line="276" w:lineRule="auto"/>
        <w:rPr>
          <w:rFonts w:ascii="Verdana" w:hAnsi="Verdana"/>
          <w:sz w:val="22"/>
          <w:szCs w:val="22"/>
        </w:rPr>
      </w:pPr>
      <w:bookmarkStart w:id="4" w:name="_Hlk72772826"/>
      <w:r w:rsidRPr="00BB6CCF">
        <w:rPr>
          <w:rFonts w:ascii="Verdana" w:hAnsi="Verdana"/>
          <w:sz w:val="22"/>
          <w:szCs w:val="22"/>
        </w:rPr>
        <w:t>Onze werkwijze is vastgelegd in ons Pedagogisch Beleidsplan die u op onze website kunt vinden. Ook werken wij met een beleidsplan Veiligheid en Gezondheid en de Meldcode Kindermishandeling.</w:t>
      </w:r>
      <w:r w:rsidRPr="00BB6CCF">
        <w:rPr>
          <w:rFonts w:ascii="Verdana" w:hAnsi="Verdana"/>
          <w:b/>
          <w:sz w:val="22"/>
          <w:szCs w:val="22"/>
        </w:rPr>
        <w:t xml:space="preserve">   </w:t>
      </w:r>
      <w:r w:rsidR="00161415" w:rsidRPr="00BB6CCF">
        <w:rPr>
          <w:rFonts w:ascii="Verdana" w:hAnsi="Verdana"/>
          <w:b/>
          <w:sz w:val="22"/>
          <w:szCs w:val="22"/>
        </w:rPr>
        <w:t xml:space="preserve">  </w:t>
      </w:r>
    </w:p>
    <w:bookmarkEnd w:id="4"/>
    <w:p w14:paraId="3C934158" w14:textId="77777777" w:rsidR="0033333A" w:rsidRPr="00BB6CCF" w:rsidRDefault="004E092B" w:rsidP="0033333A">
      <w:pPr>
        <w:spacing w:before="100" w:beforeAutospacing="1" w:after="100" w:afterAutospacing="1" w:line="276" w:lineRule="auto"/>
        <w:jc w:val="both"/>
        <w:rPr>
          <w:rFonts w:ascii="Verdana" w:hAnsi="Verdana"/>
          <w:sz w:val="22"/>
          <w:szCs w:val="22"/>
        </w:rPr>
      </w:pPr>
      <w:r w:rsidRPr="00BB6CCF">
        <w:rPr>
          <w:rFonts w:ascii="Verdana" w:eastAsiaTheme="minorHAnsi" w:hAnsi="Verdana"/>
          <w:b/>
          <w:bCs/>
          <w:sz w:val="22"/>
          <w:szCs w:val="22"/>
          <w:lang w:eastAsia="en-US"/>
        </w:rPr>
        <w:t>Schema voor de berekening van de beroepskracht-kind ratio bij groepen dagopvang, op</w:t>
      </w:r>
      <w:r w:rsidRPr="00BB6CCF">
        <w:rPr>
          <w:rFonts w:ascii="Verdana" w:hAnsi="Verdana"/>
          <w:b/>
          <w:sz w:val="22"/>
          <w:szCs w:val="22"/>
        </w:rPr>
        <w:t xml:space="preserve"> </w:t>
      </w:r>
      <w:r w:rsidRPr="00BB6CCF">
        <w:rPr>
          <w:rFonts w:ascii="Verdana" w:eastAsiaTheme="minorHAnsi" w:hAnsi="Verdana"/>
          <w:b/>
          <w:bCs/>
          <w:sz w:val="22"/>
          <w:szCs w:val="22"/>
          <w:lang w:eastAsia="en-US"/>
        </w:rPr>
        <w:t>grond van de beleidsregels kwaliteit kinderopvang.</w:t>
      </w:r>
    </w:p>
    <w:p w14:paraId="1405A23B" w14:textId="0E6EE9ED" w:rsidR="0033333A" w:rsidRPr="00BB6CCF" w:rsidRDefault="0033333A" w:rsidP="0033333A">
      <w:pPr>
        <w:keepNext/>
        <w:keepLines/>
        <w:autoSpaceDE w:val="0"/>
        <w:autoSpaceDN w:val="0"/>
        <w:adjustRightInd w:val="0"/>
        <w:spacing w:line="360" w:lineRule="auto"/>
        <w:rPr>
          <w:rFonts w:ascii="Verdana" w:hAnsi="Verdana"/>
          <w:sz w:val="22"/>
          <w:szCs w:val="22"/>
        </w:rPr>
      </w:pPr>
      <w:r w:rsidRPr="00BB6CCF">
        <w:rPr>
          <w:rFonts w:ascii="Verdana" w:hAnsi="Verdana"/>
          <w:sz w:val="22"/>
          <w:szCs w:val="22"/>
        </w:rPr>
        <w:t>Voor Thuishuis It Bernetreintsje geldt; dat de opvang plaatsvindt in één stamgroep. Voorwaarden die hierbij gelden zijn:</w:t>
      </w:r>
    </w:p>
    <w:p w14:paraId="65ACF77C" w14:textId="5010D0E2" w:rsidR="0033333A" w:rsidRPr="00BB6CCF" w:rsidRDefault="0033333A" w:rsidP="0033333A">
      <w:pPr>
        <w:keepNext/>
        <w:keepLines/>
        <w:autoSpaceDE w:val="0"/>
        <w:autoSpaceDN w:val="0"/>
        <w:adjustRightInd w:val="0"/>
        <w:spacing w:line="360" w:lineRule="auto"/>
        <w:rPr>
          <w:rFonts w:ascii="Verdana" w:hAnsi="Verdana"/>
          <w:sz w:val="22"/>
          <w:szCs w:val="22"/>
          <w:bdr w:val="none" w:sz="0" w:space="0" w:color="auto" w:frame="1"/>
        </w:rPr>
      </w:pPr>
      <w:r w:rsidRPr="00BB6CCF">
        <w:rPr>
          <w:rFonts w:ascii="Verdana" w:hAnsi="Verdana"/>
          <w:sz w:val="22"/>
          <w:szCs w:val="22"/>
          <w:bdr w:val="none" w:sz="0" w:space="0" w:color="auto" w:frame="1"/>
        </w:rPr>
        <w:t>-een stamgroep bestaat uit maximaal 10 kinderen bij gemengde leeftijdsgroepen van 0 tot 4 jaar. </w:t>
      </w:r>
    </w:p>
    <w:p w14:paraId="379F37D3" w14:textId="77777777" w:rsidR="0033333A" w:rsidRPr="00BB6CCF" w:rsidRDefault="0033333A" w:rsidP="0033333A">
      <w:pPr>
        <w:pStyle w:val="Normaalweb"/>
        <w:shd w:val="clear" w:color="auto" w:fill="FFFFFF"/>
        <w:spacing w:before="0" w:beforeAutospacing="0" w:after="0" w:afterAutospacing="0" w:line="288" w:lineRule="atLeast"/>
        <w:textAlignment w:val="baseline"/>
        <w:rPr>
          <w:rFonts w:ascii="Verdana" w:hAnsi="Verdana"/>
          <w:sz w:val="22"/>
          <w:szCs w:val="22"/>
        </w:rPr>
      </w:pPr>
      <w:r w:rsidRPr="00BB6CCF">
        <w:rPr>
          <w:rFonts w:ascii="Verdana" w:hAnsi="Verdana"/>
          <w:sz w:val="22"/>
          <w:szCs w:val="22"/>
        </w:rPr>
        <w:t>De regels omtrent vaste leidsters per kind zijn vastgelegd in de beroepskracht-kind-ratio. Thuishuis It Bernetreintsje berekent per dag(deel) of op het moment dat er een extra kind op de groep bijkomt met behulp van de</w:t>
      </w:r>
      <w:r w:rsidRPr="00BB6CCF">
        <w:rPr>
          <w:rStyle w:val="apple-converted-space"/>
          <w:rFonts w:ascii="Verdana" w:hAnsi="Verdana"/>
          <w:sz w:val="22"/>
          <w:szCs w:val="22"/>
        </w:rPr>
        <w:t> </w:t>
      </w:r>
      <w:hyperlink r:id="rId11" w:tgtFrame="_blank" w:history="1">
        <w:r w:rsidRPr="00BB6CCF">
          <w:rPr>
            <w:rStyle w:val="Hyperlink"/>
            <w:rFonts w:ascii="Verdana" w:hAnsi="Verdana"/>
            <w:color w:val="auto"/>
            <w:sz w:val="22"/>
            <w:szCs w:val="22"/>
            <w:bdr w:val="none" w:sz="0" w:space="0" w:color="auto" w:frame="1"/>
          </w:rPr>
          <w:t>online rekenhulp</w:t>
        </w:r>
      </w:hyperlink>
      <w:r w:rsidRPr="00BB6CCF">
        <w:rPr>
          <w:rFonts w:ascii="Verdana" w:hAnsi="Verdana"/>
          <w:sz w:val="22"/>
          <w:szCs w:val="22"/>
        </w:rPr>
        <w:t> (www.1ratio.nl) de benodigde </w:t>
      </w:r>
      <w:r w:rsidRPr="00BB6CCF">
        <w:rPr>
          <w:rFonts w:ascii="Verdana" w:hAnsi="Verdana"/>
          <w:sz w:val="22"/>
          <w:szCs w:val="22"/>
          <w:bdr w:val="none" w:sz="0" w:space="0" w:color="auto" w:frame="1"/>
        </w:rPr>
        <w:t>beroepskracht-kind-ratio.</w:t>
      </w:r>
    </w:p>
    <w:p w14:paraId="722D6314" w14:textId="77777777" w:rsidR="004437F9" w:rsidRPr="00BB6CCF" w:rsidRDefault="004437F9" w:rsidP="00F96661">
      <w:pPr>
        <w:autoSpaceDE w:val="0"/>
        <w:autoSpaceDN w:val="0"/>
        <w:adjustRightInd w:val="0"/>
        <w:spacing w:line="276" w:lineRule="auto"/>
        <w:rPr>
          <w:sz w:val="22"/>
          <w:szCs w:val="22"/>
        </w:rPr>
      </w:pPr>
    </w:p>
    <w:p w14:paraId="523EF6C4" w14:textId="77777777" w:rsidR="00F222FC" w:rsidRPr="00BB6CCF" w:rsidRDefault="00F222FC" w:rsidP="00F222FC">
      <w:pPr>
        <w:spacing w:line="276" w:lineRule="auto"/>
        <w:rPr>
          <w:rFonts w:ascii="Verdana" w:hAnsi="Verdana"/>
          <w:b/>
          <w:sz w:val="22"/>
          <w:szCs w:val="22"/>
        </w:rPr>
      </w:pPr>
      <w:r w:rsidRPr="00BB6CCF">
        <w:rPr>
          <w:rFonts w:ascii="Verdana" w:hAnsi="Verdana"/>
          <w:b/>
          <w:sz w:val="22"/>
          <w:szCs w:val="22"/>
        </w:rPr>
        <w:t>Privacy (AVG)</w:t>
      </w:r>
    </w:p>
    <w:p w14:paraId="548DAAD3" w14:textId="77777777" w:rsidR="00F222FC" w:rsidRPr="00BB6CCF" w:rsidRDefault="00F222FC" w:rsidP="00F222FC">
      <w:pPr>
        <w:spacing w:line="276" w:lineRule="auto"/>
        <w:rPr>
          <w:rFonts w:ascii="Verdana" w:hAnsi="Verdana"/>
          <w:b/>
          <w:sz w:val="22"/>
          <w:szCs w:val="22"/>
        </w:rPr>
      </w:pPr>
    </w:p>
    <w:p w14:paraId="59DF3086" w14:textId="6106511F" w:rsidR="00F222FC" w:rsidRPr="00BB6CCF" w:rsidRDefault="00F222FC" w:rsidP="00F222FC">
      <w:pPr>
        <w:spacing w:line="276" w:lineRule="auto"/>
        <w:rPr>
          <w:rFonts w:ascii="Verdana" w:hAnsi="Verdana"/>
          <w:sz w:val="22"/>
          <w:szCs w:val="22"/>
        </w:rPr>
      </w:pPr>
      <w:r w:rsidRPr="00BB6CCF">
        <w:rPr>
          <w:rFonts w:ascii="Verdana" w:hAnsi="Verdana"/>
          <w:sz w:val="22"/>
          <w:szCs w:val="22"/>
        </w:rPr>
        <w:t>Het privacyreglement is opgesteld ter bescherming van de persoonlijke levenssfeer van ouders en hun kinderen, die gebruik maken van de kinderopvang van Thuishuis It Bernetreintsje, door correct om te gaan met persoonsgegevens</w:t>
      </w:r>
      <w:r w:rsidR="001930FA" w:rsidRPr="00BB6CCF">
        <w:rPr>
          <w:rFonts w:ascii="Verdana" w:hAnsi="Verdana"/>
          <w:sz w:val="22"/>
          <w:szCs w:val="22"/>
        </w:rPr>
        <w:t xml:space="preserve">. </w:t>
      </w:r>
      <w:r w:rsidRPr="00BB6CCF">
        <w:rPr>
          <w:rFonts w:ascii="Verdana" w:hAnsi="Verdana"/>
          <w:sz w:val="22"/>
          <w:szCs w:val="22"/>
        </w:rPr>
        <w:t>Dit geldt ook voor iedereen die werkzaam is bij Thuishuis It Bernetreintsje. Wij werken conform de Algemene Verordening Gegevensbescherming (AVG).</w:t>
      </w:r>
    </w:p>
    <w:p w14:paraId="699178F8" w14:textId="7EAF1D15" w:rsidR="005E7A13" w:rsidRPr="00BB6CCF" w:rsidRDefault="005E7A13" w:rsidP="00F96661">
      <w:pPr>
        <w:autoSpaceDE w:val="0"/>
        <w:autoSpaceDN w:val="0"/>
        <w:adjustRightInd w:val="0"/>
        <w:spacing w:line="276" w:lineRule="auto"/>
        <w:rPr>
          <w:sz w:val="22"/>
          <w:szCs w:val="22"/>
        </w:rPr>
      </w:pPr>
    </w:p>
    <w:sectPr w:rsidR="005E7A13" w:rsidRPr="00BB6CCF" w:rsidSect="00AD5C91">
      <w:footerReference w:type="default" r:id="rId12"/>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BF536" w14:textId="77777777" w:rsidR="00D657A3" w:rsidRDefault="00D657A3" w:rsidP="0030197D">
      <w:r>
        <w:separator/>
      </w:r>
    </w:p>
  </w:endnote>
  <w:endnote w:type="continuationSeparator" w:id="0">
    <w:p w14:paraId="025EF66A" w14:textId="77777777" w:rsidR="00D657A3" w:rsidRDefault="00D657A3" w:rsidP="0030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empus Sans ITC">
    <w:panose1 w:val="040204040300070202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Standaard">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8429"/>
      <w:docPartObj>
        <w:docPartGallery w:val="Page Numbers (Bottom of Page)"/>
        <w:docPartUnique/>
      </w:docPartObj>
    </w:sdtPr>
    <w:sdtContent>
      <w:p w14:paraId="7157DA91" w14:textId="48C9019A" w:rsidR="00021FE9" w:rsidRDefault="003C524A">
        <w:pPr>
          <w:pStyle w:val="Voettekst"/>
          <w:jc w:val="center"/>
        </w:pPr>
        <w:r>
          <w:rPr>
            <w:noProof/>
          </w:rPr>
          <mc:AlternateContent>
            <mc:Choice Requires="wps">
              <w:drawing>
                <wp:inline distT="0" distB="0" distL="0" distR="0" wp14:anchorId="47FEFE4C" wp14:editId="57754445">
                  <wp:extent cx="5933440" cy="54610"/>
                  <wp:effectExtent l="7620" t="9525" r="8255" b="1206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22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xmlns="">
              <w:pict>
                <v:shapetype w14:anchorId="1D372C19"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" fillcolor="black [3213]" strokecolor="black [3213]">
                  <w10:anchorlock/>
                </v:shape>
              </w:pict>
            </mc:Fallback>
          </mc:AlternateContent>
        </w:r>
      </w:p>
      <w:p w14:paraId="5268D38D" w14:textId="77777777" w:rsidR="00021FE9" w:rsidRDefault="001D7CCA">
        <w:pPr>
          <w:pStyle w:val="Voettekst"/>
          <w:jc w:val="center"/>
        </w:pPr>
        <w:r>
          <w:fldChar w:fldCharType="begin"/>
        </w:r>
        <w:r>
          <w:instrText xml:space="preserve"> PAGE    \* MERGEFORMAT </w:instrText>
        </w:r>
        <w:r>
          <w:fldChar w:fldCharType="separate"/>
        </w:r>
        <w:r w:rsidR="00E40FDC">
          <w:rPr>
            <w:noProof/>
          </w:rPr>
          <w:t>8</w:t>
        </w:r>
        <w:r>
          <w:rPr>
            <w:noProof/>
          </w:rPr>
          <w:fldChar w:fldCharType="end"/>
        </w:r>
      </w:p>
    </w:sdtContent>
  </w:sdt>
  <w:p w14:paraId="1A88B133" w14:textId="77777777" w:rsidR="00021FE9" w:rsidRDefault="00021F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9B0D" w14:textId="77777777" w:rsidR="00D657A3" w:rsidRDefault="00D657A3" w:rsidP="0030197D">
      <w:r>
        <w:separator/>
      </w:r>
    </w:p>
  </w:footnote>
  <w:footnote w:type="continuationSeparator" w:id="0">
    <w:p w14:paraId="77BD551C" w14:textId="77777777" w:rsidR="00D657A3" w:rsidRDefault="00D657A3" w:rsidP="0030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12F66"/>
    <w:multiLevelType w:val="hybridMultilevel"/>
    <w:tmpl w:val="61989F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EFB161B"/>
    <w:multiLevelType w:val="hybridMultilevel"/>
    <w:tmpl w:val="57023F8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hint="default"/>
      </w:rPr>
    </w:lvl>
    <w:lvl w:ilvl="8" w:tplc="04130005" w:tentative="1">
      <w:start w:val="1"/>
      <w:numFmt w:val="bullet"/>
      <w:lvlText w:val=""/>
      <w:lvlJc w:val="left"/>
      <w:pPr>
        <w:ind w:left="6404" w:hanging="360"/>
      </w:pPr>
      <w:rPr>
        <w:rFonts w:ascii="Wingdings" w:hAnsi="Wingdings" w:hint="default"/>
      </w:rPr>
    </w:lvl>
  </w:abstractNum>
  <w:num w:numId="1" w16cid:durableId="1380980054">
    <w:abstractNumId w:val="0"/>
  </w:num>
  <w:num w:numId="2" w16cid:durableId="2013096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6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2B"/>
    <w:rsid w:val="00021FE9"/>
    <w:rsid w:val="00027857"/>
    <w:rsid w:val="00054EFC"/>
    <w:rsid w:val="00054F2F"/>
    <w:rsid w:val="0005772B"/>
    <w:rsid w:val="00070F3F"/>
    <w:rsid w:val="000A2BFF"/>
    <w:rsid w:val="000B383B"/>
    <w:rsid w:val="000B76E3"/>
    <w:rsid w:val="000C2E26"/>
    <w:rsid w:val="000D4B51"/>
    <w:rsid w:val="000D650B"/>
    <w:rsid w:val="000E44B3"/>
    <w:rsid w:val="000F0AD5"/>
    <w:rsid w:val="00110649"/>
    <w:rsid w:val="00110CAD"/>
    <w:rsid w:val="00115343"/>
    <w:rsid w:val="00115654"/>
    <w:rsid w:val="00117CED"/>
    <w:rsid w:val="001447D7"/>
    <w:rsid w:val="00145D45"/>
    <w:rsid w:val="00161415"/>
    <w:rsid w:val="00177BB7"/>
    <w:rsid w:val="00190643"/>
    <w:rsid w:val="001930FA"/>
    <w:rsid w:val="00193753"/>
    <w:rsid w:val="001B1753"/>
    <w:rsid w:val="001B221E"/>
    <w:rsid w:val="001C04B0"/>
    <w:rsid w:val="001C26FC"/>
    <w:rsid w:val="001D559D"/>
    <w:rsid w:val="001D7CCA"/>
    <w:rsid w:val="001E1E9B"/>
    <w:rsid w:val="001E6DE9"/>
    <w:rsid w:val="001F0D53"/>
    <w:rsid w:val="001F1317"/>
    <w:rsid w:val="002055A8"/>
    <w:rsid w:val="002601E9"/>
    <w:rsid w:val="00267043"/>
    <w:rsid w:val="00284EA3"/>
    <w:rsid w:val="00294CA5"/>
    <w:rsid w:val="002A2B70"/>
    <w:rsid w:val="002B07E2"/>
    <w:rsid w:val="002B23A5"/>
    <w:rsid w:val="002B4BAB"/>
    <w:rsid w:val="002B52A4"/>
    <w:rsid w:val="002D06C4"/>
    <w:rsid w:val="002D2FDA"/>
    <w:rsid w:val="002D34B1"/>
    <w:rsid w:val="002D6E45"/>
    <w:rsid w:val="002D77C9"/>
    <w:rsid w:val="002E4B6B"/>
    <w:rsid w:val="002F5295"/>
    <w:rsid w:val="002F79E9"/>
    <w:rsid w:val="0030197D"/>
    <w:rsid w:val="00310A2B"/>
    <w:rsid w:val="00317958"/>
    <w:rsid w:val="00322CFF"/>
    <w:rsid w:val="0032500A"/>
    <w:rsid w:val="0033030A"/>
    <w:rsid w:val="0033333A"/>
    <w:rsid w:val="00334E9C"/>
    <w:rsid w:val="00362BB0"/>
    <w:rsid w:val="00380B0D"/>
    <w:rsid w:val="003949B2"/>
    <w:rsid w:val="003B1AF7"/>
    <w:rsid w:val="003B4839"/>
    <w:rsid w:val="003C34A5"/>
    <w:rsid w:val="003C524A"/>
    <w:rsid w:val="003C641E"/>
    <w:rsid w:val="003E7D5E"/>
    <w:rsid w:val="004135B4"/>
    <w:rsid w:val="0043186F"/>
    <w:rsid w:val="00436BE7"/>
    <w:rsid w:val="004437F9"/>
    <w:rsid w:val="00454D68"/>
    <w:rsid w:val="00471C36"/>
    <w:rsid w:val="00471DE3"/>
    <w:rsid w:val="00476080"/>
    <w:rsid w:val="00482A35"/>
    <w:rsid w:val="00484CB2"/>
    <w:rsid w:val="004D6A37"/>
    <w:rsid w:val="004E092B"/>
    <w:rsid w:val="004E76ED"/>
    <w:rsid w:val="00531BC8"/>
    <w:rsid w:val="0053681A"/>
    <w:rsid w:val="00536FF9"/>
    <w:rsid w:val="005437FA"/>
    <w:rsid w:val="00553E63"/>
    <w:rsid w:val="00556714"/>
    <w:rsid w:val="005569CC"/>
    <w:rsid w:val="00595EEB"/>
    <w:rsid w:val="005A0743"/>
    <w:rsid w:val="005A10B0"/>
    <w:rsid w:val="005A4A75"/>
    <w:rsid w:val="005B16F7"/>
    <w:rsid w:val="005B3103"/>
    <w:rsid w:val="005C3392"/>
    <w:rsid w:val="005E7A13"/>
    <w:rsid w:val="005F0F18"/>
    <w:rsid w:val="005F203F"/>
    <w:rsid w:val="005F5C48"/>
    <w:rsid w:val="005F7B58"/>
    <w:rsid w:val="006451C6"/>
    <w:rsid w:val="00646D61"/>
    <w:rsid w:val="00652D5C"/>
    <w:rsid w:val="00671C83"/>
    <w:rsid w:val="006807FE"/>
    <w:rsid w:val="00683411"/>
    <w:rsid w:val="00690590"/>
    <w:rsid w:val="00694DF0"/>
    <w:rsid w:val="006A3C2F"/>
    <w:rsid w:val="006A5831"/>
    <w:rsid w:val="006B5333"/>
    <w:rsid w:val="006D5527"/>
    <w:rsid w:val="007201AA"/>
    <w:rsid w:val="00721943"/>
    <w:rsid w:val="00730DF0"/>
    <w:rsid w:val="007323EE"/>
    <w:rsid w:val="007458DF"/>
    <w:rsid w:val="007471DF"/>
    <w:rsid w:val="00751C62"/>
    <w:rsid w:val="007559B1"/>
    <w:rsid w:val="007703BD"/>
    <w:rsid w:val="00770798"/>
    <w:rsid w:val="00776D55"/>
    <w:rsid w:val="00792080"/>
    <w:rsid w:val="007B34C9"/>
    <w:rsid w:val="007C41DF"/>
    <w:rsid w:val="007C47D9"/>
    <w:rsid w:val="007D6E59"/>
    <w:rsid w:val="007E3215"/>
    <w:rsid w:val="007F1228"/>
    <w:rsid w:val="007F1554"/>
    <w:rsid w:val="0080403F"/>
    <w:rsid w:val="008144A4"/>
    <w:rsid w:val="0081525A"/>
    <w:rsid w:val="00815EE0"/>
    <w:rsid w:val="00816142"/>
    <w:rsid w:val="00827BDB"/>
    <w:rsid w:val="00827C87"/>
    <w:rsid w:val="00845F20"/>
    <w:rsid w:val="008462DC"/>
    <w:rsid w:val="00855588"/>
    <w:rsid w:val="0088663D"/>
    <w:rsid w:val="008B6142"/>
    <w:rsid w:val="008E6C0A"/>
    <w:rsid w:val="008F038E"/>
    <w:rsid w:val="008F1635"/>
    <w:rsid w:val="009442CD"/>
    <w:rsid w:val="00946922"/>
    <w:rsid w:val="00951143"/>
    <w:rsid w:val="00971404"/>
    <w:rsid w:val="00971B63"/>
    <w:rsid w:val="0097614A"/>
    <w:rsid w:val="0098072E"/>
    <w:rsid w:val="00995BE8"/>
    <w:rsid w:val="009B37B6"/>
    <w:rsid w:val="009D0A8E"/>
    <w:rsid w:val="009D1D5D"/>
    <w:rsid w:val="009D36CC"/>
    <w:rsid w:val="009F519A"/>
    <w:rsid w:val="009F5A1E"/>
    <w:rsid w:val="00A129BC"/>
    <w:rsid w:val="00A16990"/>
    <w:rsid w:val="00A57CFC"/>
    <w:rsid w:val="00A7383D"/>
    <w:rsid w:val="00A769A3"/>
    <w:rsid w:val="00AA1F53"/>
    <w:rsid w:val="00AA773E"/>
    <w:rsid w:val="00AD5C91"/>
    <w:rsid w:val="00AF4D3C"/>
    <w:rsid w:val="00B02A43"/>
    <w:rsid w:val="00B0749B"/>
    <w:rsid w:val="00B14F4D"/>
    <w:rsid w:val="00B17247"/>
    <w:rsid w:val="00B23EFC"/>
    <w:rsid w:val="00B337FD"/>
    <w:rsid w:val="00B37B7A"/>
    <w:rsid w:val="00B44E76"/>
    <w:rsid w:val="00B46D15"/>
    <w:rsid w:val="00B46D6F"/>
    <w:rsid w:val="00B52F96"/>
    <w:rsid w:val="00B97938"/>
    <w:rsid w:val="00BB41C6"/>
    <w:rsid w:val="00BB6CCF"/>
    <w:rsid w:val="00BE34E4"/>
    <w:rsid w:val="00BF0D6A"/>
    <w:rsid w:val="00C226C7"/>
    <w:rsid w:val="00C23971"/>
    <w:rsid w:val="00C24B22"/>
    <w:rsid w:val="00C26F64"/>
    <w:rsid w:val="00C421A8"/>
    <w:rsid w:val="00C5576A"/>
    <w:rsid w:val="00C967A4"/>
    <w:rsid w:val="00CD0886"/>
    <w:rsid w:val="00CD5F4C"/>
    <w:rsid w:val="00CE70BC"/>
    <w:rsid w:val="00CE7DE0"/>
    <w:rsid w:val="00D303D3"/>
    <w:rsid w:val="00D3444B"/>
    <w:rsid w:val="00D602EE"/>
    <w:rsid w:val="00D60D14"/>
    <w:rsid w:val="00D64CC1"/>
    <w:rsid w:val="00D657A3"/>
    <w:rsid w:val="00D6721A"/>
    <w:rsid w:val="00D85B29"/>
    <w:rsid w:val="00D8664F"/>
    <w:rsid w:val="00D91559"/>
    <w:rsid w:val="00DA69AF"/>
    <w:rsid w:val="00DB1FD9"/>
    <w:rsid w:val="00E1334C"/>
    <w:rsid w:val="00E152F0"/>
    <w:rsid w:val="00E1607F"/>
    <w:rsid w:val="00E253A3"/>
    <w:rsid w:val="00E25BBE"/>
    <w:rsid w:val="00E31BD6"/>
    <w:rsid w:val="00E31BFB"/>
    <w:rsid w:val="00E40FDC"/>
    <w:rsid w:val="00E40FE3"/>
    <w:rsid w:val="00E5543E"/>
    <w:rsid w:val="00E950E3"/>
    <w:rsid w:val="00E957BD"/>
    <w:rsid w:val="00EA0E49"/>
    <w:rsid w:val="00EB25B9"/>
    <w:rsid w:val="00ED3138"/>
    <w:rsid w:val="00F004E7"/>
    <w:rsid w:val="00F11159"/>
    <w:rsid w:val="00F14891"/>
    <w:rsid w:val="00F162BB"/>
    <w:rsid w:val="00F222FC"/>
    <w:rsid w:val="00F23B86"/>
    <w:rsid w:val="00F31BFF"/>
    <w:rsid w:val="00F34C13"/>
    <w:rsid w:val="00F47237"/>
    <w:rsid w:val="00F925FA"/>
    <w:rsid w:val="00F94C22"/>
    <w:rsid w:val="00F96661"/>
    <w:rsid w:val="00FB11CC"/>
    <w:rsid w:val="00FC1048"/>
    <w:rsid w:val="00FC5601"/>
    <w:rsid w:val="00FD5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99C5"/>
  <w15:docId w15:val="{1CB504CE-E3A3-4CAB-83F6-8DFE74AE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092B"/>
    <w:rPr>
      <w:rFonts w:ascii="Tempus Sans ITC" w:eastAsia="Times New Roman" w:hAnsi="Tempus Sans ITC" w:cs="Times New Roman"/>
      <w:sz w:val="32"/>
      <w:szCs w:val="24"/>
      <w:lang w:eastAsia="nl-NL"/>
    </w:rPr>
  </w:style>
  <w:style w:type="paragraph" w:styleId="Kop1">
    <w:name w:val="heading 1"/>
    <w:basedOn w:val="Standaard"/>
    <w:next w:val="Standaard"/>
    <w:link w:val="Kop1Char"/>
    <w:uiPriority w:val="9"/>
    <w:qFormat/>
    <w:rsid w:val="004E09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semiHidden/>
    <w:unhideWhenUsed/>
    <w:qFormat/>
    <w:rsid w:val="004E092B"/>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4E09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92B"/>
    <w:rPr>
      <w:rFonts w:asciiTheme="majorHAnsi" w:eastAsiaTheme="majorEastAsia" w:hAnsiTheme="majorHAnsi" w:cstheme="majorBidi"/>
      <w:b/>
      <w:bCs/>
      <w:color w:val="365F91" w:themeColor="accent1" w:themeShade="BF"/>
      <w:sz w:val="28"/>
      <w:szCs w:val="28"/>
      <w:lang w:eastAsia="nl-NL"/>
    </w:rPr>
  </w:style>
  <w:style w:type="paragraph" w:styleId="Ballontekst">
    <w:name w:val="Balloon Text"/>
    <w:basedOn w:val="Standaard"/>
    <w:link w:val="BallontekstChar"/>
    <w:uiPriority w:val="99"/>
    <w:semiHidden/>
    <w:unhideWhenUsed/>
    <w:rsid w:val="004E092B"/>
    <w:rPr>
      <w:rFonts w:ascii="Tahoma" w:hAnsi="Tahoma" w:cs="Tahoma"/>
      <w:sz w:val="16"/>
      <w:szCs w:val="16"/>
    </w:rPr>
  </w:style>
  <w:style w:type="character" w:customStyle="1" w:styleId="BallontekstChar">
    <w:name w:val="Ballontekst Char"/>
    <w:basedOn w:val="Standaardalinea-lettertype"/>
    <w:link w:val="Ballontekst"/>
    <w:uiPriority w:val="99"/>
    <w:semiHidden/>
    <w:rsid w:val="004E092B"/>
    <w:rPr>
      <w:rFonts w:ascii="Tahoma" w:eastAsia="Times New Roman" w:hAnsi="Tahoma" w:cs="Tahoma"/>
      <w:sz w:val="16"/>
      <w:szCs w:val="16"/>
      <w:lang w:eastAsia="nl-NL"/>
    </w:rPr>
  </w:style>
  <w:style w:type="character" w:customStyle="1" w:styleId="Kop3Char">
    <w:name w:val="Kop 3 Char"/>
    <w:basedOn w:val="Standaardalinea-lettertype"/>
    <w:link w:val="Kop3"/>
    <w:uiPriority w:val="9"/>
    <w:semiHidden/>
    <w:rsid w:val="004E092B"/>
    <w:rPr>
      <w:rFonts w:asciiTheme="majorHAnsi" w:eastAsiaTheme="majorEastAsia" w:hAnsiTheme="majorHAnsi" w:cstheme="majorBidi"/>
      <w:b/>
      <w:bCs/>
      <w:color w:val="4F81BD" w:themeColor="accent1"/>
      <w:sz w:val="32"/>
      <w:szCs w:val="24"/>
      <w:lang w:eastAsia="nl-NL"/>
    </w:rPr>
  </w:style>
  <w:style w:type="paragraph" w:styleId="Plattetekst2">
    <w:name w:val="Body Text 2"/>
    <w:basedOn w:val="Standaard"/>
    <w:link w:val="Plattetekst2Char"/>
    <w:semiHidden/>
    <w:rsid w:val="004E092B"/>
    <w:pPr>
      <w:spacing w:line="360" w:lineRule="auto"/>
    </w:pPr>
    <w:rPr>
      <w:rFonts w:ascii="Verdana Standaard" w:hAnsi="Verdana Standaard"/>
      <w:sz w:val="16"/>
    </w:rPr>
  </w:style>
  <w:style w:type="character" w:customStyle="1" w:styleId="Plattetekst2Char">
    <w:name w:val="Platte tekst 2 Char"/>
    <w:basedOn w:val="Standaardalinea-lettertype"/>
    <w:link w:val="Plattetekst2"/>
    <w:semiHidden/>
    <w:rsid w:val="004E092B"/>
    <w:rPr>
      <w:rFonts w:ascii="Verdana Standaard" w:eastAsia="Times New Roman" w:hAnsi="Verdana Standaard" w:cs="Times New Roman"/>
      <w:sz w:val="16"/>
      <w:szCs w:val="24"/>
      <w:lang w:eastAsia="nl-NL"/>
    </w:rPr>
  </w:style>
  <w:style w:type="paragraph" w:styleId="Plattetekst3">
    <w:name w:val="Body Text 3"/>
    <w:basedOn w:val="Standaard"/>
    <w:link w:val="Plattetekst3Char"/>
    <w:semiHidden/>
    <w:rsid w:val="004E092B"/>
    <w:rPr>
      <w:rFonts w:ascii="Verdana" w:hAnsi="Verdana"/>
      <w:sz w:val="18"/>
    </w:rPr>
  </w:style>
  <w:style w:type="character" w:customStyle="1" w:styleId="Plattetekst3Char">
    <w:name w:val="Platte tekst 3 Char"/>
    <w:basedOn w:val="Standaardalinea-lettertype"/>
    <w:link w:val="Plattetekst3"/>
    <w:semiHidden/>
    <w:rsid w:val="004E092B"/>
    <w:rPr>
      <w:rFonts w:ascii="Verdana" w:eastAsia="Times New Roman" w:hAnsi="Verdana" w:cs="Times New Roman"/>
      <w:sz w:val="18"/>
      <w:szCs w:val="24"/>
      <w:lang w:eastAsia="nl-NL"/>
    </w:rPr>
  </w:style>
  <w:style w:type="character" w:customStyle="1" w:styleId="Kop4Char">
    <w:name w:val="Kop 4 Char"/>
    <w:basedOn w:val="Standaardalinea-lettertype"/>
    <w:link w:val="Kop4"/>
    <w:uiPriority w:val="9"/>
    <w:rsid w:val="004E092B"/>
    <w:rPr>
      <w:rFonts w:asciiTheme="majorHAnsi" w:eastAsiaTheme="majorEastAsia" w:hAnsiTheme="majorHAnsi" w:cstheme="majorBidi"/>
      <w:b/>
      <w:bCs/>
      <w:i/>
      <w:iCs/>
      <w:color w:val="4F81BD" w:themeColor="accent1"/>
      <w:sz w:val="32"/>
      <w:szCs w:val="24"/>
      <w:lang w:eastAsia="nl-NL"/>
    </w:rPr>
  </w:style>
  <w:style w:type="paragraph" w:styleId="Lijstalinea">
    <w:name w:val="List Paragraph"/>
    <w:basedOn w:val="Standaard"/>
    <w:uiPriority w:val="99"/>
    <w:qFormat/>
    <w:rsid w:val="004E092B"/>
    <w:pPr>
      <w:ind w:left="720"/>
      <w:contextualSpacing/>
    </w:pPr>
  </w:style>
  <w:style w:type="character" w:styleId="Hyperlink">
    <w:name w:val="Hyperlink"/>
    <w:basedOn w:val="Standaardalinea-lettertype"/>
    <w:uiPriority w:val="99"/>
    <w:rsid w:val="004E092B"/>
    <w:rPr>
      <w:color w:val="0000FF"/>
      <w:u w:val="single"/>
    </w:rPr>
  </w:style>
  <w:style w:type="paragraph" w:styleId="Plattetekst">
    <w:name w:val="Body Text"/>
    <w:basedOn w:val="Standaard"/>
    <w:link w:val="PlattetekstChar"/>
    <w:uiPriority w:val="99"/>
    <w:unhideWhenUsed/>
    <w:rsid w:val="004E092B"/>
    <w:pPr>
      <w:spacing w:after="120"/>
    </w:pPr>
  </w:style>
  <w:style w:type="character" w:customStyle="1" w:styleId="PlattetekstChar">
    <w:name w:val="Platte tekst Char"/>
    <w:basedOn w:val="Standaardalinea-lettertype"/>
    <w:link w:val="Plattetekst"/>
    <w:uiPriority w:val="99"/>
    <w:rsid w:val="004E092B"/>
    <w:rPr>
      <w:rFonts w:ascii="Tempus Sans ITC" w:eastAsia="Times New Roman" w:hAnsi="Tempus Sans ITC" w:cs="Times New Roman"/>
      <w:sz w:val="32"/>
      <w:szCs w:val="24"/>
      <w:lang w:eastAsia="nl-NL"/>
    </w:rPr>
  </w:style>
  <w:style w:type="paragraph" w:customStyle="1" w:styleId="Default">
    <w:name w:val="Default"/>
    <w:rsid w:val="00F34C13"/>
    <w:pPr>
      <w:autoSpaceDE w:val="0"/>
      <w:autoSpaceDN w:val="0"/>
      <w:adjustRightInd w:val="0"/>
    </w:pPr>
    <w:rPr>
      <w:rFonts w:ascii="Verdana" w:hAnsi="Verdana" w:cs="Verdana"/>
      <w:color w:val="000000"/>
      <w:sz w:val="24"/>
      <w:szCs w:val="24"/>
    </w:rPr>
  </w:style>
  <w:style w:type="paragraph" w:styleId="Koptekst">
    <w:name w:val="header"/>
    <w:basedOn w:val="Standaard"/>
    <w:link w:val="KoptekstChar"/>
    <w:uiPriority w:val="99"/>
    <w:semiHidden/>
    <w:unhideWhenUsed/>
    <w:rsid w:val="0030197D"/>
    <w:pPr>
      <w:tabs>
        <w:tab w:val="center" w:pos="4536"/>
        <w:tab w:val="right" w:pos="9072"/>
      </w:tabs>
    </w:pPr>
  </w:style>
  <w:style w:type="character" w:customStyle="1" w:styleId="KoptekstChar">
    <w:name w:val="Koptekst Char"/>
    <w:basedOn w:val="Standaardalinea-lettertype"/>
    <w:link w:val="Koptekst"/>
    <w:uiPriority w:val="99"/>
    <w:semiHidden/>
    <w:rsid w:val="0030197D"/>
    <w:rPr>
      <w:rFonts w:ascii="Tempus Sans ITC" w:eastAsia="Times New Roman" w:hAnsi="Tempus Sans ITC" w:cs="Times New Roman"/>
      <w:sz w:val="32"/>
      <w:szCs w:val="24"/>
      <w:lang w:eastAsia="nl-NL"/>
    </w:rPr>
  </w:style>
  <w:style w:type="paragraph" w:styleId="Voettekst">
    <w:name w:val="footer"/>
    <w:basedOn w:val="Standaard"/>
    <w:link w:val="VoettekstChar"/>
    <w:uiPriority w:val="99"/>
    <w:unhideWhenUsed/>
    <w:rsid w:val="0030197D"/>
    <w:pPr>
      <w:tabs>
        <w:tab w:val="center" w:pos="4536"/>
        <w:tab w:val="right" w:pos="9072"/>
      </w:tabs>
    </w:pPr>
  </w:style>
  <w:style w:type="character" w:customStyle="1" w:styleId="VoettekstChar">
    <w:name w:val="Voettekst Char"/>
    <w:basedOn w:val="Standaardalinea-lettertype"/>
    <w:link w:val="Voettekst"/>
    <w:uiPriority w:val="99"/>
    <w:rsid w:val="0030197D"/>
    <w:rPr>
      <w:rFonts w:ascii="Tempus Sans ITC" w:eastAsia="Times New Roman" w:hAnsi="Tempus Sans ITC" w:cs="Times New Roman"/>
      <w:sz w:val="32"/>
      <w:szCs w:val="24"/>
      <w:lang w:eastAsia="nl-NL"/>
    </w:rPr>
  </w:style>
  <w:style w:type="character" w:customStyle="1" w:styleId="apple-converted-space">
    <w:name w:val="apple-converted-space"/>
    <w:basedOn w:val="Standaardalinea-lettertype"/>
    <w:rsid w:val="00816142"/>
  </w:style>
  <w:style w:type="paragraph" w:styleId="Normaalweb">
    <w:name w:val="Normal (Web)"/>
    <w:basedOn w:val="Standaard"/>
    <w:uiPriority w:val="99"/>
    <w:unhideWhenUsed/>
    <w:rsid w:val="0033333A"/>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ED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6377">
      <w:bodyDiv w:val="1"/>
      <w:marLeft w:val="0"/>
      <w:marRight w:val="0"/>
      <w:marTop w:val="0"/>
      <w:marBottom w:val="0"/>
      <w:divBdr>
        <w:top w:val="none" w:sz="0" w:space="0" w:color="auto"/>
        <w:left w:val="none" w:sz="0" w:space="0" w:color="auto"/>
        <w:bottom w:val="none" w:sz="0" w:space="0" w:color="auto"/>
        <w:right w:val="none" w:sz="0" w:space="0" w:color="auto"/>
      </w:divBdr>
    </w:div>
    <w:div w:id="528377747">
      <w:bodyDiv w:val="1"/>
      <w:marLeft w:val="0"/>
      <w:marRight w:val="0"/>
      <w:marTop w:val="0"/>
      <w:marBottom w:val="0"/>
      <w:divBdr>
        <w:top w:val="none" w:sz="0" w:space="0" w:color="auto"/>
        <w:left w:val="none" w:sz="0" w:space="0" w:color="auto"/>
        <w:bottom w:val="none" w:sz="0" w:space="0" w:color="auto"/>
        <w:right w:val="none" w:sz="0" w:space="0" w:color="auto"/>
      </w:divBdr>
    </w:div>
    <w:div w:id="984166539">
      <w:bodyDiv w:val="1"/>
      <w:marLeft w:val="0"/>
      <w:marRight w:val="0"/>
      <w:marTop w:val="0"/>
      <w:marBottom w:val="0"/>
      <w:divBdr>
        <w:top w:val="none" w:sz="0" w:space="0" w:color="auto"/>
        <w:left w:val="none" w:sz="0" w:space="0" w:color="auto"/>
        <w:bottom w:val="none" w:sz="0" w:space="0" w:color="auto"/>
        <w:right w:val="none" w:sz="0" w:space="0" w:color="auto"/>
      </w:divBdr>
    </w:div>
    <w:div w:id="10327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ratio.nl/" TargetMode="External"/><Relationship Id="rId5" Type="http://schemas.openxmlformats.org/officeDocument/2006/relationships/webSettings" Target="webSettings.xml"/><Relationship Id="rId10" Type="http://schemas.openxmlformats.org/officeDocument/2006/relationships/hyperlink" Target="mailto:teamjeugd@heerenveen.nl" TargetMode="External"/><Relationship Id="rId4" Type="http://schemas.openxmlformats.org/officeDocument/2006/relationships/settings" Target="settings.xml"/><Relationship Id="rId9" Type="http://schemas.openxmlformats.org/officeDocument/2006/relationships/hyperlink" Target="http://www.klachtenloket-kinderopvang.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4FD5-1A7D-43B9-AA8A-665DCD5C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2505</Words>
  <Characters>14406</Characters>
  <Application>Microsoft Office Word</Application>
  <DocSecurity>0</DocSecurity>
  <Lines>351</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Dijkstra</dc:creator>
  <cp:lastModifiedBy>Jitske Dijkstra</cp:lastModifiedBy>
  <cp:revision>5</cp:revision>
  <cp:lastPrinted>2009-11-04T19:13:00Z</cp:lastPrinted>
  <dcterms:created xsi:type="dcterms:W3CDTF">2024-09-02T10:21:00Z</dcterms:created>
  <dcterms:modified xsi:type="dcterms:W3CDTF">2025-01-13T14:16:00Z</dcterms:modified>
</cp:coreProperties>
</file>